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jc w:val="center"/>
        <w:tblLook w:val="0000" w:firstRow="0" w:lastRow="0" w:firstColumn="0" w:lastColumn="0" w:noHBand="0" w:noVBand="0"/>
      </w:tblPr>
      <w:tblGrid>
        <w:gridCol w:w="3680"/>
        <w:gridCol w:w="384"/>
        <w:gridCol w:w="6001"/>
      </w:tblGrid>
      <w:tr w:rsidR="00314CD2" w:rsidRPr="00804B1D" w:rsidTr="009A0AFB">
        <w:trPr>
          <w:trHeight w:val="851"/>
          <w:jc w:val="center"/>
        </w:trPr>
        <w:tc>
          <w:tcPr>
            <w:tcW w:w="3680" w:type="dxa"/>
          </w:tcPr>
          <w:p w:rsidR="00B14FE5" w:rsidRPr="00804B1D" w:rsidRDefault="00B14FE5" w:rsidP="009A0AFB">
            <w:pPr>
              <w:spacing w:after="0" w:line="240" w:lineRule="auto"/>
              <w:jc w:val="center"/>
              <w:rPr>
                <w:rFonts w:cs="Times New Roman"/>
                <w:b/>
                <w:color w:val="000000" w:themeColor="text1"/>
                <w:sz w:val="26"/>
                <w:szCs w:val="26"/>
              </w:rPr>
            </w:pPr>
            <w:bookmarkStart w:id="0" w:name="_GoBack"/>
            <w:bookmarkEnd w:id="0"/>
            <w:r w:rsidRPr="00804B1D">
              <w:rPr>
                <w:rFonts w:cs="Times New Roman"/>
                <w:b/>
                <w:color w:val="000000" w:themeColor="text1"/>
                <w:sz w:val="26"/>
                <w:szCs w:val="26"/>
              </w:rPr>
              <w:t>ỦY BAN NHÂN DÂN</w:t>
            </w:r>
          </w:p>
          <w:p w:rsidR="00B14FE5" w:rsidRPr="00804B1D" w:rsidRDefault="00B14FE5" w:rsidP="009A0AFB">
            <w:pPr>
              <w:spacing w:after="0" w:line="240" w:lineRule="auto"/>
              <w:jc w:val="center"/>
              <w:rPr>
                <w:rFonts w:cs="Times New Roman"/>
                <w:b/>
                <w:color w:val="000000" w:themeColor="text1"/>
                <w:sz w:val="26"/>
                <w:szCs w:val="26"/>
              </w:rPr>
            </w:pPr>
            <w:r w:rsidRPr="00804B1D">
              <w:rPr>
                <w:rFonts w:cs="Times New Roman"/>
                <w:b/>
                <w:color w:val="000000" w:themeColor="text1"/>
                <w:sz w:val="26"/>
                <w:szCs w:val="26"/>
              </w:rPr>
              <w:t>TỈNH CÀ MAU</w:t>
            </w:r>
          </w:p>
          <w:p w:rsidR="00B14FE5" w:rsidRPr="00804B1D" w:rsidRDefault="00C531E9" w:rsidP="002D7B5A">
            <w:pPr>
              <w:spacing w:after="0" w:line="240" w:lineRule="auto"/>
              <w:ind w:firstLine="567"/>
              <w:jc w:val="both"/>
              <w:rPr>
                <w:rFonts w:cs="Times New Roman"/>
                <w:i/>
                <w:color w:val="000000" w:themeColor="text1"/>
                <w:sz w:val="26"/>
                <w:szCs w:val="26"/>
              </w:rPr>
            </w:pPr>
            <w:r w:rsidRPr="00804B1D">
              <w:rPr>
                <w:rFonts w:cs="Times New Roman"/>
                <w:i/>
                <w:noProof/>
                <w:color w:val="000000" w:themeColor="text1"/>
                <w:sz w:val="26"/>
                <w:szCs w:val="26"/>
              </w:rPr>
              <mc:AlternateContent>
                <mc:Choice Requires="wps">
                  <w:drawing>
                    <wp:anchor distT="4294967295" distB="4294967295" distL="114300" distR="114300" simplePos="0" relativeHeight="251659264" behindDoc="0" locked="0" layoutInCell="1" allowOverlap="1" wp14:anchorId="010EAE72" wp14:editId="2B4701ED">
                      <wp:simplePos x="0" y="0"/>
                      <wp:positionH relativeFrom="column">
                        <wp:posOffset>852385</wp:posOffset>
                      </wp:positionH>
                      <wp:positionV relativeFrom="paragraph">
                        <wp:posOffset>17780</wp:posOffset>
                      </wp:positionV>
                      <wp:extent cx="435610" cy="0"/>
                      <wp:effectExtent l="0" t="0" r="2159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A8997"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1pt,1.4pt" to="101.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4NiHAIAADU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"/>
                  </w:pict>
                </mc:Fallback>
              </mc:AlternateContent>
            </w:r>
          </w:p>
        </w:tc>
        <w:tc>
          <w:tcPr>
            <w:tcW w:w="384" w:type="dxa"/>
          </w:tcPr>
          <w:p w:rsidR="00B14FE5" w:rsidRPr="00804B1D" w:rsidRDefault="00B14FE5" w:rsidP="002D7B5A">
            <w:pPr>
              <w:spacing w:after="0" w:line="240" w:lineRule="auto"/>
              <w:ind w:firstLine="567"/>
              <w:jc w:val="both"/>
              <w:rPr>
                <w:rFonts w:cs="Times New Roman"/>
                <w:b/>
                <w:color w:val="000000" w:themeColor="text1"/>
                <w:szCs w:val="28"/>
              </w:rPr>
            </w:pPr>
          </w:p>
        </w:tc>
        <w:tc>
          <w:tcPr>
            <w:tcW w:w="6001" w:type="dxa"/>
          </w:tcPr>
          <w:p w:rsidR="00B14FE5" w:rsidRPr="00804B1D" w:rsidRDefault="00B14FE5" w:rsidP="009A0AFB">
            <w:pPr>
              <w:spacing w:after="0" w:line="240" w:lineRule="auto"/>
              <w:ind w:right="175"/>
              <w:jc w:val="center"/>
              <w:rPr>
                <w:rFonts w:cs="Times New Roman"/>
                <w:b/>
                <w:color w:val="000000" w:themeColor="text1"/>
                <w:sz w:val="26"/>
                <w:szCs w:val="26"/>
              </w:rPr>
            </w:pPr>
            <w:r w:rsidRPr="00804B1D">
              <w:rPr>
                <w:rFonts w:cs="Times New Roman"/>
                <w:b/>
                <w:color w:val="000000" w:themeColor="text1"/>
                <w:sz w:val="26"/>
                <w:szCs w:val="26"/>
              </w:rPr>
              <w:t>CỘNG HÒA XÃ HỘI CHỦ NGHĨA VIỆT NAM</w:t>
            </w:r>
          </w:p>
          <w:p w:rsidR="00B14FE5" w:rsidRPr="00804B1D" w:rsidRDefault="00B14FE5" w:rsidP="009A0AFB">
            <w:pPr>
              <w:spacing w:after="0" w:line="240" w:lineRule="auto"/>
              <w:ind w:right="175" w:firstLine="567"/>
              <w:jc w:val="center"/>
              <w:rPr>
                <w:rFonts w:cs="Times New Roman"/>
                <w:b/>
                <w:color w:val="000000" w:themeColor="text1"/>
                <w:szCs w:val="28"/>
              </w:rPr>
            </w:pPr>
            <w:r w:rsidRPr="00804B1D">
              <w:rPr>
                <w:rFonts w:cs="Times New Roman"/>
                <w:b/>
                <w:color w:val="000000" w:themeColor="text1"/>
                <w:szCs w:val="28"/>
              </w:rPr>
              <w:t>Độc lập - Tự do - Hạnh phúc</w:t>
            </w:r>
          </w:p>
          <w:p w:rsidR="00B14FE5" w:rsidRPr="00804B1D" w:rsidRDefault="00C531E9" w:rsidP="002D7B5A">
            <w:pPr>
              <w:spacing w:after="0" w:line="240" w:lineRule="auto"/>
              <w:ind w:firstLine="567"/>
              <w:jc w:val="center"/>
              <w:rPr>
                <w:rFonts w:cs="Times New Roman"/>
                <w:b/>
                <w:color w:val="000000" w:themeColor="text1"/>
                <w:szCs w:val="28"/>
              </w:rPr>
            </w:pPr>
            <w:r w:rsidRPr="00804B1D">
              <w:rPr>
                <w:rFonts w:cs="Times New Roman"/>
                <w:b/>
                <w:noProof/>
                <w:color w:val="000000" w:themeColor="text1"/>
                <w:szCs w:val="28"/>
              </w:rPr>
              <mc:AlternateContent>
                <mc:Choice Requires="wps">
                  <w:drawing>
                    <wp:anchor distT="4294967295" distB="4294967295" distL="114300" distR="114300" simplePos="0" relativeHeight="251660288" behindDoc="0" locked="0" layoutInCell="1" allowOverlap="1" wp14:anchorId="5E21AD43" wp14:editId="4D00CDF6">
                      <wp:simplePos x="0" y="0"/>
                      <wp:positionH relativeFrom="column">
                        <wp:posOffset>903185</wp:posOffset>
                      </wp:positionH>
                      <wp:positionV relativeFrom="paragraph">
                        <wp:posOffset>38735</wp:posOffset>
                      </wp:positionV>
                      <wp:extent cx="2169795" cy="0"/>
                      <wp:effectExtent l="0" t="0" r="209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11A99" id="Straight Connector 2"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1pt,3.05pt" to="241.9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"/>
                  </w:pict>
                </mc:Fallback>
              </mc:AlternateContent>
            </w:r>
          </w:p>
        </w:tc>
      </w:tr>
    </w:tbl>
    <w:p w:rsidR="002D7B5A" w:rsidRPr="00804B1D" w:rsidRDefault="002D7B5A" w:rsidP="00B14FE5">
      <w:pPr>
        <w:spacing w:after="0"/>
        <w:ind w:firstLine="567"/>
        <w:jc w:val="center"/>
        <w:rPr>
          <w:rFonts w:cs="Times New Roman"/>
          <w:b/>
          <w:color w:val="000000" w:themeColor="text1"/>
          <w:szCs w:val="28"/>
        </w:rPr>
      </w:pPr>
    </w:p>
    <w:p w:rsidR="00B14FE5" w:rsidRPr="00804B1D" w:rsidRDefault="00B14FE5" w:rsidP="002D7B5A">
      <w:pPr>
        <w:spacing w:after="0"/>
        <w:jc w:val="center"/>
        <w:rPr>
          <w:rFonts w:cs="Times New Roman"/>
          <w:b/>
          <w:color w:val="000000" w:themeColor="text1"/>
          <w:szCs w:val="28"/>
        </w:rPr>
      </w:pPr>
      <w:r w:rsidRPr="00804B1D">
        <w:rPr>
          <w:rFonts w:cs="Times New Roman"/>
          <w:b/>
          <w:color w:val="000000" w:themeColor="text1"/>
          <w:szCs w:val="28"/>
        </w:rPr>
        <w:t xml:space="preserve">QUY </w:t>
      </w:r>
      <w:r w:rsidRPr="00804B1D">
        <w:rPr>
          <w:rFonts w:cs="Times New Roman"/>
          <w:b/>
          <w:color w:val="000000" w:themeColor="text1"/>
          <w:szCs w:val="28"/>
          <w:lang w:val="vi-VN"/>
        </w:rPr>
        <w:t>CHẾ</w:t>
      </w:r>
    </w:p>
    <w:p w:rsidR="00B14FE5" w:rsidRPr="00804B1D" w:rsidRDefault="00B14FE5" w:rsidP="004A44EB">
      <w:pPr>
        <w:spacing w:after="0"/>
        <w:jc w:val="center"/>
        <w:rPr>
          <w:rFonts w:cs="Times New Roman"/>
          <w:b/>
          <w:color w:val="000000" w:themeColor="text1"/>
          <w:szCs w:val="28"/>
        </w:rPr>
      </w:pPr>
      <w:r w:rsidRPr="00804B1D">
        <w:rPr>
          <w:rFonts w:cs="Times New Roman"/>
          <w:b/>
          <w:color w:val="000000" w:themeColor="text1"/>
          <w:szCs w:val="28"/>
          <w:lang w:val="vi-VN"/>
        </w:rPr>
        <w:t>Phối h</w:t>
      </w:r>
      <w:r w:rsidRPr="00804B1D">
        <w:rPr>
          <w:rFonts w:cs="Times New Roman"/>
          <w:b/>
          <w:color w:val="000000" w:themeColor="text1"/>
          <w:szCs w:val="28"/>
        </w:rPr>
        <w:t>ợ</w:t>
      </w:r>
      <w:r w:rsidRPr="00804B1D">
        <w:rPr>
          <w:rFonts w:cs="Times New Roman"/>
          <w:b/>
          <w:color w:val="000000" w:themeColor="text1"/>
          <w:szCs w:val="28"/>
          <w:lang w:val="vi-VN"/>
        </w:rPr>
        <w:t xml:space="preserve">p trong hoạt động xây dựng, ban hành </w:t>
      </w:r>
      <w:r w:rsidRPr="00804B1D">
        <w:rPr>
          <w:rFonts w:cs="Times New Roman"/>
          <w:b/>
          <w:color w:val="000000" w:themeColor="text1"/>
          <w:szCs w:val="28"/>
        </w:rPr>
        <w:t>văn bản</w:t>
      </w:r>
      <w:r w:rsidR="004A44EB" w:rsidRPr="00804B1D">
        <w:rPr>
          <w:rFonts w:cs="Times New Roman"/>
          <w:b/>
          <w:color w:val="000000" w:themeColor="text1"/>
          <w:szCs w:val="28"/>
        </w:rPr>
        <w:t xml:space="preserve"> </w:t>
      </w:r>
      <w:r w:rsidRPr="00804B1D">
        <w:rPr>
          <w:rFonts w:cs="Times New Roman"/>
          <w:b/>
          <w:color w:val="000000" w:themeColor="text1"/>
          <w:szCs w:val="28"/>
        </w:rPr>
        <w:t>quy phạm pháp</w:t>
      </w:r>
      <w:r w:rsidR="004A44EB" w:rsidRPr="00804B1D">
        <w:rPr>
          <w:rFonts w:cs="Times New Roman"/>
          <w:b/>
          <w:color w:val="000000" w:themeColor="text1"/>
          <w:szCs w:val="28"/>
        </w:rPr>
        <w:t xml:space="preserve"> </w:t>
      </w:r>
      <w:r w:rsidRPr="00804B1D">
        <w:rPr>
          <w:rFonts w:cs="Times New Roman"/>
          <w:b/>
          <w:color w:val="000000" w:themeColor="text1"/>
          <w:szCs w:val="28"/>
        </w:rPr>
        <w:t xml:space="preserve">luật </w:t>
      </w:r>
      <w:r w:rsidRPr="00804B1D">
        <w:rPr>
          <w:rFonts w:cs="Times New Roman"/>
          <w:b/>
          <w:color w:val="000000" w:themeColor="text1"/>
          <w:szCs w:val="28"/>
          <w:lang w:val="vi-VN"/>
        </w:rPr>
        <w:t xml:space="preserve">của Hội đồng nhân dân, Ủy ban nhân dân </w:t>
      </w:r>
      <w:r w:rsidRPr="00804B1D">
        <w:rPr>
          <w:rFonts w:cs="Times New Roman"/>
          <w:b/>
          <w:color w:val="000000" w:themeColor="text1"/>
          <w:szCs w:val="28"/>
        </w:rPr>
        <w:t>tỉnh Cà Mau</w:t>
      </w:r>
    </w:p>
    <w:p w:rsidR="00B14FE5" w:rsidRPr="00804B1D" w:rsidRDefault="00B14FE5" w:rsidP="009A0AFB">
      <w:pPr>
        <w:spacing w:before="60" w:after="0"/>
        <w:ind w:firstLine="567"/>
        <w:jc w:val="center"/>
        <w:rPr>
          <w:rFonts w:cs="Times New Roman"/>
          <w:i/>
          <w:color w:val="000000" w:themeColor="text1"/>
          <w:szCs w:val="28"/>
        </w:rPr>
      </w:pPr>
      <w:r w:rsidRPr="00804B1D">
        <w:rPr>
          <w:rFonts w:cs="Times New Roman"/>
          <w:i/>
          <w:color w:val="000000" w:themeColor="text1"/>
          <w:szCs w:val="28"/>
        </w:rPr>
        <w:t>(Ban hành kèm theo Quyết định số</w:t>
      </w:r>
      <w:r w:rsidR="009A0AFB">
        <w:rPr>
          <w:rFonts w:cs="Times New Roman"/>
          <w:i/>
          <w:color w:val="000000" w:themeColor="text1"/>
          <w:szCs w:val="28"/>
        </w:rPr>
        <w:t xml:space="preserve"> </w:t>
      </w:r>
      <w:r w:rsidR="000C7E95" w:rsidRPr="00804B1D">
        <w:rPr>
          <w:rFonts w:cs="Times New Roman"/>
          <w:i/>
          <w:color w:val="000000" w:themeColor="text1"/>
          <w:szCs w:val="28"/>
        </w:rPr>
        <w:t>33/</w:t>
      </w:r>
      <w:r w:rsidRPr="00804B1D">
        <w:rPr>
          <w:rFonts w:cs="Times New Roman"/>
          <w:i/>
          <w:color w:val="000000" w:themeColor="text1"/>
          <w:szCs w:val="28"/>
        </w:rPr>
        <w:t>20</w:t>
      </w:r>
      <w:r w:rsidRPr="00804B1D">
        <w:rPr>
          <w:rFonts w:cs="Times New Roman"/>
          <w:i/>
          <w:color w:val="000000" w:themeColor="text1"/>
          <w:szCs w:val="28"/>
          <w:lang w:val="vi-VN"/>
        </w:rPr>
        <w:t>20</w:t>
      </w:r>
      <w:r w:rsidRPr="00804B1D">
        <w:rPr>
          <w:rFonts w:cs="Times New Roman"/>
          <w:i/>
          <w:color w:val="000000" w:themeColor="text1"/>
          <w:szCs w:val="28"/>
        </w:rPr>
        <w:t>/QĐ-UBND</w:t>
      </w:r>
    </w:p>
    <w:p w:rsidR="00B14FE5" w:rsidRPr="00804B1D" w:rsidRDefault="00B14FE5" w:rsidP="00B14FE5">
      <w:pPr>
        <w:spacing w:after="0"/>
        <w:ind w:firstLine="567"/>
        <w:jc w:val="center"/>
        <w:rPr>
          <w:rFonts w:cs="Times New Roman"/>
          <w:i/>
          <w:color w:val="000000" w:themeColor="text1"/>
          <w:szCs w:val="28"/>
        </w:rPr>
      </w:pPr>
      <w:r w:rsidRPr="00804B1D">
        <w:rPr>
          <w:rFonts w:cs="Times New Roman"/>
          <w:i/>
          <w:color w:val="000000" w:themeColor="text1"/>
          <w:szCs w:val="28"/>
        </w:rPr>
        <w:t xml:space="preserve">ngày </w:t>
      </w:r>
      <w:r w:rsidR="000C7E95" w:rsidRPr="00804B1D">
        <w:rPr>
          <w:rFonts w:cs="Times New Roman"/>
          <w:i/>
          <w:color w:val="000000" w:themeColor="text1"/>
          <w:szCs w:val="28"/>
        </w:rPr>
        <w:t>31/12/</w:t>
      </w:r>
      <w:r w:rsidRPr="00804B1D">
        <w:rPr>
          <w:rFonts w:cs="Times New Roman"/>
          <w:i/>
          <w:color w:val="000000" w:themeColor="text1"/>
          <w:szCs w:val="28"/>
        </w:rPr>
        <w:t>20</w:t>
      </w:r>
      <w:r w:rsidRPr="00804B1D">
        <w:rPr>
          <w:rFonts w:cs="Times New Roman"/>
          <w:i/>
          <w:color w:val="000000" w:themeColor="text1"/>
          <w:szCs w:val="28"/>
          <w:lang w:val="vi-VN"/>
        </w:rPr>
        <w:t>20</w:t>
      </w:r>
      <w:r w:rsidRPr="00804B1D">
        <w:rPr>
          <w:rFonts w:cs="Times New Roman"/>
          <w:i/>
          <w:color w:val="000000" w:themeColor="text1"/>
          <w:szCs w:val="28"/>
        </w:rPr>
        <w:t xml:space="preserve"> của Ủy ban nhân dân tỉnh Cà Mau)</w:t>
      </w:r>
    </w:p>
    <w:p w:rsidR="00B14FE5" w:rsidRPr="00804B1D" w:rsidRDefault="00C531E9" w:rsidP="00B14FE5">
      <w:pPr>
        <w:spacing w:before="120" w:after="0"/>
        <w:ind w:firstLine="567"/>
        <w:jc w:val="both"/>
        <w:rPr>
          <w:rFonts w:cs="Times New Roman"/>
          <w:color w:val="000000" w:themeColor="text1"/>
          <w:szCs w:val="28"/>
        </w:rPr>
      </w:pPr>
      <w:r w:rsidRPr="00804B1D">
        <w:rPr>
          <w:rFonts w:cs="Times New Roman"/>
          <w:noProof/>
          <w:color w:val="000000" w:themeColor="text1"/>
          <w:szCs w:val="28"/>
        </w:rPr>
        <mc:AlternateContent>
          <mc:Choice Requires="wps">
            <w:drawing>
              <wp:anchor distT="4294967295" distB="4294967295" distL="114300" distR="114300" simplePos="0" relativeHeight="251661312" behindDoc="0" locked="0" layoutInCell="1" allowOverlap="1" wp14:anchorId="23BB4E76" wp14:editId="63BDC95A">
                <wp:simplePos x="0" y="0"/>
                <wp:positionH relativeFrom="column">
                  <wp:posOffset>2442405</wp:posOffset>
                </wp:positionH>
                <wp:positionV relativeFrom="paragraph">
                  <wp:posOffset>39370</wp:posOffset>
                </wp:positionV>
                <wp:extent cx="119253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2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F6E6A"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3pt,3.1pt" to="286.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e6O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xaT6RN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"/>
            </w:pict>
          </mc:Fallback>
        </mc:AlternateContent>
      </w:r>
    </w:p>
    <w:p w:rsidR="00B14FE5" w:rsidRPr="00804B1D" w:rsidRDefault="00B14FE5" w:rsidP="009A0AFB">
      <w:pPr>
        <w:spacing w:after="0"/>
        <w:jc w:val="center"/>
        <w:rPr>
          <w:rFonts w:cs="Times New Roman"/>
          <w:b/>
          <w:bCs/>
          <w:color w:val="000000" w:themeColor="text1"/>
          <w:szCs w:val="28"/>
        </w:rPr>
      </w:pPr>
      <w:r w:rsidRPr="00804B1D">
        <w:rPr>
          <w:rFonts w:cs="Times New Roman"/>
          <w:b/>
          <w:bCs/>
          <w:color w:val="000000" w:themeColor="text1"/>
          <w:szCs w:val="28"/>
        </w:rPr>
        <w:t>Chương I</w:t>
      </w:r>
    </w:p>
    <w:p w:rsidR="00B14FE5" w:rsidRPr="00804B1D" w:rsidRDefault="00B14FE5" w:rsidP="009A0AFB">
      <w:pPr>
        <w:spacing w:after="0"/>
        <w:jc w:val="center"/>
        <w:rPr>
          <w:rFonts w:cs="Times New Roman"/>
          <w:b/>
          <w:bCs/>
          <w:color w:val="000000" w:themeColor="text1"/>
          <w:szCs w:val="28"/>
        </w:rPr>
      </w:pPr>
      <w:r w:rsidRPr="00804B1D">
        <w:rPr>
          <w:rFonts w:cs="Times New Roman"/>
          <w:b/>
          <w:bCs/>
          <w:color w:val="000000" w:themeColor="text1"/>
          <w:szCs w:val="28"/>
        </w:rPr>
        <w:t>QUY ĐỊNH CHUNG</w:t>
      </w:r>
    </w:p>
    <w:p w:rsidR="00B14FE5" w:rsidRPr="00804B1D" w:rsidRDefault="00B14FE5" w:rsidP="009A0AFB">
      <w:pPr>
        <w:spacing w:before="120" w:after="120" w:line="240" w:lineRule="auto"/>
        <w:ind w:firstLine="709"/>
        <w:jc w:val="both"/>
        <w:rPr>
          <w:rFonts w:cs="Times New Roman"/>
          <w:b/>
          <w:bCs/>
          <w:color w:val="000000" w:themeColor="text1"/>
          <w:szCs w:val="28"/>
        </w:rPr>
      </w:pPr>
      <w:r w:rsidRPr="00804B1D">
        <w:rPr>
          <w:rFonts w:cs="Times New Roman"/>
          <w:b/>
          <w:bCs/>
          <w:color w:val="000000" w:themeColor="text1"/>
          <w:szCs w:val="28"/>
        </w:rPr>
        <w:t>Điều 1. Phạm vi điều chỉnh</w:t>
      </w:r>
    </w:p>
    <w:p w:rsidR="00B14FE5" w:rsidRPr="00C16BA1" w:rsidRDefault="00B14FE5" w:rsidP="009A0AFB">
      <w:pPr>
        <w:spacing w:before="120" w:after="120" w:line="240" w:lineRule="auto"/>
        <w:ind w:firstLine="709"/>
        <w:jc w:val="both"/>
        <w:rPr>
          <w:rFonts w:cs="Times New Roman"/>
          <w:bCs/>
          <w:color w:val="000000" w:themeColor="text1"/>
          <w:spacing w:val="-4"/>
          <w:szCs w:val="28"/>
        </w:rPr>
      </w:pPr>
      <w:r w:rsidRPr="00C16BA1">
        <w:rPr>
          <w:rFonts w:cs="Times New Roman"/>
          <w:bCs/>
          <w:color w:val="000000" w:themeColor="text1"/>
          <w:spacing w:val="-4"/>
          <w:szCs w:val="28"/>
        </w:rPr>
        <w:t xml:space="preserve">Quy </w:t>
      </w:r>
      <w:r w:rsidRPr="00C16BA1">
        <w:rPr>
          <w:rFonts w:cs="Times New Roman"/>
          <w:bCs/>
          <w:color w:val="000000" w:themeColor="text1"/>
          <w:spacing w:val="-4"/>
          <w:szCs w:val="28"/>
          <w:lang w:val="vi-VN"/>
        </w:rPr>
        <w:t>chế</w:t>
      </w:r>
      <w:r w:rsidRPr="00C16BA1">
        <w:rPr>
          <w:rFonts w:cs="Times New Roman"/>
          <w:bCs/>
          <w:color w:val="000000" w:themeColor="text1"/>
          <w:spacing w:val="-4"/>
          <w:szCs w:val="28"/>
        </w:rPr>
        <w:t xml:space="preserve"> này quy định về nguyên tắc, nội dung và trách nhiệm của </w:t>
      </w:r>
      <w:r w:rsidR="002D7B5A" w:rsidRPr="00C16BA1">
        <w:rPr>
          <w:rFonts w:cs="Times New Roman"/>
          <w:bCs/>
          <w:color w:val="000000" w:themeColor="text1"/>
          <w:spacing w:val="-4"/>
          <w:szCs w:val="28"/>
        </w:rPr>
        <w:t xml:space="preserve">các </w:t>
      </w:r>
      <w:r w:rsidRPr="00C16BA1">
        <w:rPr>
          <w:rFonts w:cs="Times New Roman"/>
          <w:bCs/>
          <w:color w:val="000000" w:themeColor="text1"/>
          <w:spacing w:val="-4"/>
          <w:szCs w:val="28"/>
        </w:rPr>
        <w:t>cơ quan</w:t>
      </w:r>
      <w:r w:rsidR="002D7B5A" w:rsidRPr="00C16BA1">
        <w:rPr>
          <w:rFonts w:cs="Times New Roman"/>
          <w:bCs/>
          <w:color w:val="000000" w:themeColor="text1"/>
          <w:spacing w:val="-4"/>
          <w:szCs w:val="28"/>
        </w:rPr>
        <w:t>, đơn vị</w:t>
      </w:r>
      <w:r w:rsidRPr="00C16BA1">
        <w:rPr>
          <w:rFonts w:cs="Times New Roman"/>
          <w:bCs/>
          <w:color w:val="000000" w:themeColor="text1"/>
          <w:spacing w:val="-4"/>
          <w:szCs w:val="28"/>
        </w:rPr>
        <w:t xml:space="preserve"> </w:t>
      </w:r>
      <w:r w:rsidRPr="00C16BA1">
        <w:rPr>
          <w:rFonts w:cs="Times New Roman"/>
          <w:bCs/>
          <w:color w:val="000000" w:themeColor="text1"/>
          <w:spacing w:val="-4"/>
          <w:szCs w:val="28"/>
          <w:lang w:val="vi-VN"/>
        </w:rPr>
        <w:t>có liên quan trong việc tham mưu</w:t>
      </w:r>
      <w:r w:rsidRPr="00C16BA1">
        <w:rPr>
          <w:rFonts w:cs="Times New Roman"/>
          <w:bCs/>
          <w:color w:val="000000" w:themeColor="text1"/>
          <w:spacing w:val="-4"/>
          <w:szCs w:val="28"/>
        </w:rPr>
        <w:t xml:space="preserve">, phối hợp </w:t>
      </w:r>
      <w:r w:rsidR="00980FE9" w:rsidRPr="00C16BA1">
        <w:rPr>
          <w:rFonts w:cs="Times New Roman"/>
          <w:bCs/>
          <w:color w:val="000000" w:themeColor="text1"/>
          <w:spacing w:val="-4"/>
          <w:szCs w:val="28"/>
        </w:rPr>
        <w:t xml:space="preserve">trong </w:t>
      </w:r>
      <w:r w:rsidRPr="00C16BA1">
        <w:rPr>
          <w:rFonts w:cs="Times New Roman"/>
          <w:bCs/>
          <w:color w:val="000000" w:themeColor="text1"/>
          <w:spacing w:val="-4"/>
          <w:szCs w:val="28"/>
        </w:rPr>
        <w:t xml:space="preserve">hoạt động </w:t>
      </w:r>
      <w:r w:rsidRPr="00C16BA1">
        <w:rPr>
          <w:rFonts w:cs="Times New Roman"/>
          <w:bCs/>
          <w:color w:val="000000" w:themeColor="text1"/>
          <w:spacing w:val="-4"/>
          <w:szCs w:val="28"/>
          <w:lang w:val="vi-VN"/>
        </w:rPr>
        <w:t>xây dựng, ban hành văn bản</w:t>
      </w:r>
      <w:r w:rsidRPr="00C16BA1">
        <w:rPr>
          <w:rFonts w:cs="Times New Roman"/>
          <w:bCs/>
          <w:color w:val="000000" w:themeColor="text1"/>
          <w:spacing w:val="-4"/>
          <w:szCs w:val="28"/>
        </w:rPr>
        <w:t xml:space="preserve"> quy phạm pháp luật </w:t>
      </w:r>
      <w:r w:rsidR="002D7B5A" w:rsidRPr="00C16BA1">
        <w:rPr>
          <w:rFonts w:cs="Times New Roman"/>
          <w:bCs/>
          <w:color w:val="000000" w:themeColor="text1"/>
          <w:spacing w:val="-4"/>
          <w:szCs w:val="28"/>
        </w:rPr>
        <w:t>(</w:t>
      </w:r>
      <w:r w:rsidR="00996A07" w:rsidRPr="00C16BA1">
        <w:rPr>
          <w:rFonts w:cs="Times New Roman"/>
          <w:bCs/>
          <w:color w:val="000000" w:themeColor="text1"/>
          <w:spacing w:val="-4"/>
          <w:szCs w:val="28"/>
        </w:rPr>
        <w:t xml:space="preserve">sau đây viết tắt </w:t>
      </w:r>
      <w:r w:rsidR="002D7B5A" w:rsidRPr="00C16BA1">
        <w:rPr>
          <w:rFonts w:cs="Times New Roman"/>
          <w:bCs/>
          <w:color w:val="000000" w:themeColor="text1"/>
          <w:spacing w:val="-4"/>
          <w:szCs w:val="28"/>
        </w:rPr>
        <w:t xml:space="preserve">VBQPPL) </w:t>
      </w:r>
      <w:r w:rsidRPr="00C16BA1">
        <w:rPr>
          <w:rFonts w:cs="Times New Roman"/>
          <w:bCs/>
          <w:color w:val="000000" w:themeColor="text1"/>
          <w:spacing w:val="-4"/>
          <w:szCs w:val="28"/>
          <w:lang w:val="vi-VN"/>
        </w:rPr>
        <w:t>của</w:t>
      </w:r>
      <w:r w:rsidRPr="00C16BA1">
        <w:rPr>
          <w:rFonts w:cs="Times New Roman"/>
          <w:bCs/>
          <w:color w:val="000000" w:themeColor="text1"/>
          <w:spacing w:val="-4"/>
          <w:szCs w:val="28"/>
        </w:rPr>
        <w:t xml:space="preserve"> Hội đồng nhân dân</w:t>
      </w:r>
      <w:r w:rsidR="002D7B5A" w:rsidRPr="00C16BA1">
        <w:rPr>
          <w:rFonts w:cs="Times New Roman"/>
          <w:bCs/>
          <w:color w:val="000000" w:themeColor="text1"/>
          <w:spacing w:val="-4"/>
          <w:szCs w:val="28"/>
        </w:rPr>
        <w:t xml:space="preserve"> (</w:t>
      </w:r>
      <w:r w:rsidR="0069175D" w:rsidRPr="00C16BA1">
        <w:rPr>
          <w:rFonts w:cs="Times New Roman"/>
          <w:bCs/>
          <w:color w:val="000000" w:themeColor="text1"/>
          <w:spacing w:val="-4"/>
          <w:szCs w:val="28"/>
        </w:rPr>
        <w:t xml:space="preserve">sau đây viết tắt </w:t>
      </w:r>
      <w:r w:rsidR="002D7B5A" w:rsidRPr="00C16BA1">
        <w:rPr>
          <w:rFonts w:cs="Times New Roman"/>
          <w:bCs/>
          <w:color w:val="000000" w:themeColor="text1"/>
          <w:spacing w:val="-4"/>
          <w:szCs w:val="28"/>
        </w:rPr>
        <w:t>HĐND)</w:t>
      </w:r>
      <w:r w:rsidRPr="00C16BA1">
        <w:rPr>
          <w:rFonts w:cs="Times New Roman"/>
          <w:bCs/>
          <w:color w:val="000000" w:themeColor="text1"/>
          <w:spacing w:val="-4"/>
          <w:szCs w:val="28"/>
        </w:rPr>
        <w:t xml:space="preserve">, Ủy ban nhân dân </w:t>
      </w:r>
      <w:r w:rsidR="002D7B5A" w:rsidRPr="00C16BA1">
        <w:rPr>
          <w:rFonts w:cs="Times New Roman"/>
          <w:bCs/>
          <w:color w:val="000000" w:themeColor="text1"/>
          <w:spacing w:val="-4"/>
          <w:szCs w:val="28"/>
        </w:rPr>
        <w:t>(</w:t>
      </w:r>
      <w:r w:rsidR="0069175D" w:rsidRPr="00C16BA1">
        <w:rPr>
          <w:rFonts w:cs="Times New Roman"/>
          <w:bCs/>
          <w:color w:val="000000" w:themeColor="text1"/>
          <w:spacing w:val="-4"/>
          <w:szCs w:val="28"/>
        </w:rPr>
        <w:t xml:space="preserve">sau đây viết tắt </w:t>
      </w:r>
      <w:r w:rsidR="002D7B5A" w:rsidRPr="00C16BA1">
        <w:rPr>
          <w:rFonts w:cs="Times New Roman"/>
          <w:bCs/>
          <w:color w:val="000000" w:themeColor="text1"/>
          <w:spacing w:val="-4"/>
          <w:szCs w:val="28"/>
        </w:rPr>
        <w:t xml:space="preserve">UBND) </w:t>
      </w:r>
      <w:r w:rsidRPr="00C16BA1">
        <w:rPr>
          <w:rFonts w:cs="Times New Roman"/>
          <w:bCs/>
          <w:color w:val="000000" w:themeColor="text1"/>
          <w:spacing w:val="-4"/>
          <w:szCs w:val="28"/>
        </w:rPr>
        <w:t>tỉnh Cà Mau.</w:t>
      </w:r>
    </w:p>
    <w:p w:rsidR="00B14FE5" w:rsidRPr="00804B1D" w:rsidRDefault="00B14FE5" w:rsidP="009A0AFB">
      <w:pPr>
        <w:spacing w:before="120" w:after="120" w:line="240" w:lineRule="auto"/>
        <w:ind w:firstLine="709"/>
        <w:jc w:val="both"/>
        <w:rPr>
          <w:rFonts w:cs="Times New Roman"/>
          <w:b/>
          <w:bCs/>
          <w:color w:val="000000" w:themeColor="text1"/>
          <w:szCs w:val="28"/>
        </w:rPr>
      </w:pPr>
      <w:r w:rsidRPr="00804B1D">
        <w:rPr>
          <w:rFonts w:cs="Times New Roman"/>
          <w:b/>
          <w:bCs/>
          <w:color w:val="000000" w:themeColor="text1"/>
          <w:szCs w:val="28"/>
        </w:rPr>
        <w:t>Điều 2. Đối tượng áp dụng</w:t>
      </w:r>
    </w:p>
    <w:p w:rsidR="00B14FE5" w:rsidRPr="00804B1D" w:rsidRDefault="00B14FE5" w:rsidP="009A0AFB">
      <w:pPr>
        <w:spacing w:before="120" w:after="120" w:line="240" w:lineRule="auto"/>
        <w:ind w:firstLine="709"/>
        <w:jc w:val="both"/>
        <w:rPr>
          <w:rFonts w:cs="Times New Roman"/>
          <w:bCs/>
          <w:color w:val="000000" w:themeColor="text1"/>
          <w:szCs w:val="28"/>
        </w:rPr>
      </w:pPr>
      <w:r w:rsidRPr="00804B1D">
        <w:rPr>
          <w:rFonts w:cs="Times New Roman"/>
          <w:bCs/>
          <w:color w:val="000000" w:themeColor="text1"/>
          <w:szCs w:val="28"/>
        </w:rPr>
        <w:t xml:space="preserve">Quy </w:t>
      </w:r>
      <w:r w:rsidR="00322CE1" w:rsidRPr="00804B1D">
        <w:rPr>
          <w:rFonts w:cs="Times New Roman"/>
          <w:bCs/>
          <w:color w:val="000000" w:themeColor="text1"/>
          <w:szCs w:val="28"/>
        </w:rPr>
        <w:t>chế</w:t>
      </w:r>
      <w:r w:rsidRPr="00804B1D">
        <w:rPr>
          <w:rFonts w:cs="Times New Roman"/>
          <w:bCs/>
          <w:color w:val="000000" w:themeColor="text1"/>
          <w:szCs w:val="28"/>
        </w:rPr>
        <w:t xml:space="preserve"> này áp dụng đối với các cơ quan</w:t>
      </w:r>
      <w:r w:rsidRPr="00804B1D">
        <w:rPr>
          <w:rFonts w:cs="Times New Roman"/>
          <w:bCs/>
          <w:color w:val="000000" w:themeColor="text1"/>
          <w:szCs w:val="28"/>
          <w:lang w:val="vi-VN"/>
        </w:rPr>
        <w:t xml:space="preserve"> chuyên môn thuộc Ủy ban nhân dân tỉnh</w:t>
      </w:r>
      <w:r w:rsidRPr="00804B1D">
        <w:rPr>
          <w:rFonts w:cs="Times New Roman"/>
          <w:bCs/>
          <w:color w:val="000000" w:themeColor="text1"/>
          <w:szCs w:val="28"/>
        </w:rPr>
        <w:t>; Ủy ban nhân dân cấp</w:t>
      </w:r>
      <w:r w:rsidR="00793D0E" w:rsidRPr="00804B1D">
        <w:rPr>
          <w:rFonts w:cs="Times New Roman"/>
          <w:bCs/>
          <w:color w:val="000000" w:themeColor="text1"/>
          <w:szCs w:val="28"/>
        </w:rPr>
        <w:t xml:space="preserve"> huyện</w:t>
      </w:r>
      <w:r w:rsidRPr="00804B1D">
        <w:rPr>
          <w:rFonts w:cs="Times New Roman"/>
          <w:bCs/>
          <w:color w:val="000000" w:themeColor="text1"/>
          <w:szCs w:val="28"/>
          <w:lang w:val="vi-VN"/>
        </w:rPr>
        <w:t xml:space="preserve">; các </w:t>
      </w:r>
      <w:r w:rsidR="001C1220" w:rsidRPr="00804B1D">
        <w:rPr>
          <w:rFonts w:cs="Times New Roman"/>
          <w:bCs/>
          <w:color w:val="000000" w:themeColor="text1"/>
          <w:szCs w:val="28"/>
        </w:rPr>
        <w:t xml:space="preserve">cơ quan, </w:t>
      </w:r>
      <w:r w:rsidRPr="00804B1D">
        <w:rPr>
          <w:rFonts w:cs="Times New Roman"/>
          <w:bCs/>
          <w:color w:val="000000" w:themeColor="text1"/>
          <w:szCs w:val="28"/>
        </w:rPr>
        <w:t>tổ chức</w:t>
      </w:r>
      <w:r w:rsidRPr="00804B1D">
        <w:rPr>
          <w:rFonts w:cs="Times New Roman"/>
          <w:bCs/>
          <w:color w:val="000000" w:themeColor="text1"/>
          <w:szCs w:val="28"/>
          <w:lang w:val="vi-VN"/>
        </w:rPr>
        <w:t>,</w:t>
      </w:r>
      <w:r w:rsidRPr="00804B1D">
        <w:rPr>
          <w:rFonts w:cs="Times New Roman"/>
          <w:bCs/>
          <w:color w:val="000000" w:themeColor="text1"/>
          <w:szCs w:val="28"/>
        </w:rPr>
        <w:t xml:space="preserve"> cá nhân có liên quan đến </w:t>
      </w:r>
      <w:r w:rsidRPr="00804B1D">
        <w:rPr>
          <w:rFonts w:cs="Times New Roman"/>
          <w:bCs/>
          <w:color w:val="000000" w:themeColor="text1"/>
          <w:szCs w:val="28"/>
          <w:lang w:val="vi-VN"/>
        </w:rPr>
        <w:t xml:space="preserve">hoạt động xây dựng, ban hành </w:t>
      </w:r>
      <w:r w:rsidR="002D7B5A" w:rsidRPr="00804B1D">
        <w:rPr>
          <w:rFonts w:cs="Times New Roman"/>
          <w:bCs/>
          <w:color w:val="000000" w:themeColor="text1"/>
          <w:szCs w:val="28"/>
        </w:rPr>
        <w:t>VBQPPL</w:t>
      </w:r>
      <w:r w:rsidRPr="00804B1D">
        <w:rPr>
          <w:rFonts w:cs="Times New Roman"/>
          <w:bCs/>
          <w:color w:val="000000" w:themeColor="text1"/>
          <w:szCs w:val="28"/>
        </w:rPr>
        <w:t xml:space="preserve"> </w:t>
      </w:r>
      <w:r w:rsidRPr="00804B1D">
        <w:rPr>
          <w:rFonts w:cs="Times New Roman"/>
          <w:bCs/>
          <w:color w:val="000000" w:themeColor="text1"/>
          <w:szCs w:val="28"/>
          <w:lang w:val="vi-VN"/>
        </w:rPr>
        <w:t>của</w:t>
      </w:r>
      <w:r w:rsidRPr="00804B1D">
        <w:rPr>
          <w:rFonts w:cs="Times New Roman"/>
          <w:bCs/>
          <w:color w:val="000000" w:themeColor="text1"/>
          <w:szCs w:val="28"/>
        </w:rPr>
        <w:t xml:space="preserve"> </w:t>
      </w:r>
      <w:r w:rsidR="002D7B5A" w:rsidRPr="00804B1D">
        <w:rPr>
          <w:rFonts w:cs="Times New Roman"/>
          <w:bCs/>
          <w:color w:val="000000" w:themeColor="text1"/>
          <w:szCs w:val="28"/>
        </w:rPr>
        <w:t>HĐND</w:t>
      </w:r>
      <w:r w:rsidRPr="00804B1D">
        <w:rPr>
          <w:rFonts w:cs="Times New Roman"/>
          <w:bCs/>
          <w:color w:val="000000" w:themeColor="text1"/>
          <w:szCs w:val="28"/>
        </w:rPr>
        <w:t xml:space="preserve">, </w:t>
      </w:r>
      <w:r w:rsidR="002D7B5A" w:rsidRPr="00804B1D">
        <w:rPr>
          <w:rFonts w:cs="Times New Roman"/>
          <w:bCs/>
          <w:color w:val="000000" w:themeColor="text1"/>
          <w:szCs w:val="28"/>
        </w:rPr>
        <w:t>UBND</w:t>
      </w:r>
      <w:r w:rsidRPr="00804B1D">
        <w:rPr>
          <w:rFonts w:cs="Times New Roman"/>
          <w:bCs/>
          <w:color w:val="000000" w:themeColor="text1"/>
          <w:szCs w:val="28"/>
        </w:rPr>
        <w:t xml:space="preserve"> tỉnh Cà Mau.</w:t>
      </w:r>
    </w:p>
    <w:p w:rsidR="00B14FE5" w:rsidRPr="00804B1D" w:rsidRDefault="00B14FE5" w:rsidP="009A0AFB">
      <w:pPr>
        <w:spacing w:before="120" w:after="120" w:line="240" w:lineRule="auto"/>
        <w:ind w:firstLine="709"/>
        <w:jc w:val="both"/>
        <w:rPr>
          <w:rFonts w:cs="Times New Roman"/>
          <w:b/>
          <w:bCs/>
          <w:color w:val="000000" w:themeColor="text1"/>
          <w:szCs w:val="28"/>
        </w:rPr>
      </w:pPr>
      <w:bookmarkStart w:id="1" w:name="dieu_3_1"/>
      <w:r w:rsidRPr="00804B1D">
        <w:rPr>
          <w:rFonts w:cs="Times New Roman"/>
          <w:b/>
          <w:bCs/>
          <w:color w:val="000000" w:themeColor="text1"/>
          <w:szCs w:val="28"/>
          <w:lang w:val="vi-VN"/>
        </w:rPr>
        <w:t>Điều 3. Nguyên tắc phối hợp</w:t>
      </w:r>
      <w:bookmarkEnd w:id="1"/>
    </w:p>
    <w:p w:rsidR="00B14FE5" w:rsidRPr="00804B1D" w:rsidRDefault="00B14FE5" w:rsidP="009A0AFB">
      <w:pPr>
        <w:spacing w:before="120" w:after="120" w:line="240" w:lineRule="auto"/>
        <w:ind w:firstLine="709"/>
        <w:jc w:val="both"/>
        <w:rPr>
          <w:rFonts w:cs="Times New Roman"/>
          <w:bCs/>
          <w:color w:val="000000" w:themeColor="text1"/>
          <w:szCs w:val="28"/>
        </w:rPr>
      </w:pPr>
      <w:r w:rsidRPr="00804B1D">
        <w:rPr>
          <w:rFonts w:cs="Times New Roman"/>
          <w:bCs/>
          <w:color w:val="000000" w:themeColor="text1"/>
          <w:szCs w:val="28"/>
        </w:rPr>
        <w:t>1. Thường xuyên, kịp thời và đảm bảo tính khách quan. Bảo đảm chất lượng, hiệu quả công việc; đề cao trách nhiệm của thủ trưởng cơ quan, đơn vị và cán bộ, công chức tham gia phối hợp</w:t>
      </w:r>
      <w:r w:rsidR="001C1220" w:rsidRPr="00804B1D">
        <w:rPr>
          <w:rFonts w:cs="Times New Roman"/>
          <w:bCs/>
          <w:color w:val="000000" w:themeColor="text1"/>
          <w:szCs w:val="28"/>
        </w:rPr>
        <w:t xml:space="preserve"> thực hiện</w:t>
      </w:r>
      <w:r w:rsidRPr="00804B1D">
        <w:rPr>
          <w:rFonts w:cs="Times New Roman"/>
          <w:bCs/>
          <w:color w:val="000000" w:themeColor="text1"/>
          <w:szCs w:val="28"/>
        </w:rPr>
        <w:t>.</w:t>
      </w:r>
    </w:p>
    <w:p w:rsidR="00B14FE5" w:rsidRPr="00804B1D" w:rsidRDefault="00B14FE5" w:rsidP="009A0AFB">
      <w:pPr>
        <w:spacing w:before="120" w:after="120" w:line="240" w:lineRule="auto"/>
        <w:ind w:firstLine="709"/>
        <w:jc w:val="both"/>
        <w:rPr>
          <w:rFonts w:cs="Times New Roman"/>
          <w:bCs/>
          <w:color w:val="000000" w:themeColor="text1"/>
          <w:szCs w:val="28"/>
        </w:rPr>
      </w:pPr>
      <w:r w:rsidRPr="00804B1D">
        <w:rPr>
          <w:rFonts w:cs="Times New Roman"/>
          <w:bCs/>
          <w:color w:val="000000" w:themeColor="text1"/>
          <w:szCs w:val="28"/>
        </w:rPr>
        <w:t>2</w:t>
      </w:r>
      <w:r w:rsidRPr="00804B1D">
        <w:rPr>
          <w:rFonts w:cs="Times New Roman"/>
          <w:bCs/>
          <w:color w:val="000000" w:themeColor="text1"/>
          <w:szCs w:val="28"/>
          <w:lang w:val="vi-VN"/>
        </w:rPr>
        <w:t xml:space="preserve">. Tuân thủ đúng trình tự, thủ tục theo quy định của </w:t>
      </w:r>
      <w:r w:rsidRPr="00804B1D">
        <w:rPr>
          <w:rFonts w:cs="Times New Roman"/>
          <w:bCs/>
          <w:color w:val="000000" w:themeColor="text1"/>
          <w:szCs w:val="28"/>
        </w:rPr>
        <w:t>Luậ</w:t>
      </w:r>
      <w:r w:rsidR="002D7B5A" w:rsidRPr="00804B1D">
        <w:rPr>
          <w:rFonts w:cs="Times New Roman"/>
          <w:bCs/>
          <w:color w:val="000000" w:themeColor="text1"/>
          <w:szCs w:val="28"/>
        </w:rPr>
        <w:t>t b</w:t>
      </w:r>
      <w:r w:rsidRPr="00804B1D">
        <w:rPr>
          <w:rFonts w:cs="Times New Roman"/>
          <w:bCs/>
          <w:color w:val="000000" w:themeColor="text1"/>
          <w:szCs w:val="28"/>
        </w:rPr>
        <w:t>an hành văn bản quy phạm pháp luật năm 2015</w:t>
      </w:r>
      <w:r w:rsidRPr="00804B1D">
        <w:rPr>
          <w:rFonts w:cs="Times New Roman"/>
          <w:bCs/>
          <w:color w:val="000000" w:themeColor="text1"/>
          <w:szCs w:val="28"/>
          <w:lang w:val="vi-VN"/>
        </w:rPr>
        <w:t xml:space="preserve"> </w:t>
      </w:r>
      <w:r w:rsidR="00F5024F" w:rsidRPr="00804B1D">
        <w:rPr>
          <w:rFonts w:cs="Times New Roman"/>
          <w:bCs/>
          <w:color w:val="000000" w:themeColor="text1"/>
          <w:szCs w:val="28"/>
        </w:rPr>
        <w:t>(</w:t>
      </w:r>
      <w:r w:rsidR="00F4631A" w:rsidRPr="00804B1D">
        <w:rPr>
          <w:rFonts w:cs="Times New Roman"/>
          <w:bCs/>
          <w:color w:val="000000" w:themeColor="text1"/>
          <w:szCs w:val="28"/>
        </w:rPr>
        <w:t xml:space="preserve">sau đây viết tắt </w:t>
      </w:r>
      <w:r w:rsidR="002D7B5A" w:rsidRPr="00804B1D">
        <w:rPr>
          <w:rFonts w:cs="Times New Roman"/>
          <w:bCs/>
          <w:color w:val="000000" w:themeColor="text1"/>
          <w:szCs w:val="28"/>
        </w:rPr>
        <w:t xml:space="preserve">là </w:t>
      </w:r>
      <w:r w:rsidR="00F5024F" w:rsidRPr="00804B1D">
        <w:rPr>
          <w:rFonts w:cs="Times New Roman"/>
          <w:bCs/>
          <w:color w:val="000000" w:themeColor="text1"/>
          <w:szCs w:val="28"/>
        </w:rPr>
        <w:t xml:space="preserve">Luật năm 2015), </w:t>
      </w:r>
      <w:r w:rsidR="00F5024F" w:rsidRPr="00804B1D">
        <w:rPr>
          <w:color w:val="000000" w:themeColor="text1"/>
        </w:rPr>
        <w:t>Luật sửa đổi, bổ sung một số điều của Luật ban hành văn bản quy phạm pháp luật năm 2020 (</w:t>
      </w:r>
      <w:r w:rsidR="00552428" w:rsidRPr="00804B1D">
        <w:rPr>
          <w:color w:val="000000" w:themeColor="text1"/>
        </w:rPr>
        <w:t>v</w:t>
      </w:r>
      <w:r w:rsidR="002D7B5A" w:rsidRPr="00804B1D">
        <w:rPr>
          <w:color w:val="000000" w:themeColor="text1"/>
        </w:rPr>
        <w:t xml:space="preserve">iết tắt là </w:t>
      </w:r>
      <w:r w:rsidR="00F5024F" w:rsidRPr="00804B1D">
        <w:rPr>
          <w:color w:val="000000" w:themeColor="text1"/>
        </w:rPr>
        <w:t>Luật sửa đổi, bổ sung năm 2020).</w:t>
      </w:r>
    </w:p>
    <w:p w:rsidR="00B14FE5" w:rsidRPr="00804B1D" w:rsidRDefault="00B14FE5" w:rsidP="009A0AFB">
      <w:pPr>
        <w:spacing w:before="120" w:after="120" w:line="240" w:lineRule="auto"/>
        <w:ind w:firstLine="709"/>
        <w:jc w:val="both"/>
        <w:rPr>
          <w:rFonts w:cs="Times New Roman"/>
          <w:bCs/>
          <w:color w:val="000000" w:themeColor="text1"/>
          <w:szCs w:val="28"/>
        </w:rPr>
      </w:pPr>
      <w:r w:rsidRPr="00804B1D">
        <w:rPr>
          <w:rFonts w:cs="Times New Roman"/>
          <w:bCs/>
          <w:color w:val="000000" w:themeColor="text1"/>
          <w:szCs w:val="28"/>
        </w:rPr>
        <w:t>3</w:t>
      </w:r>
      <w:r w:rsidRPr="00804B1D">
        <w:rPr>
          <w:rFonts w:cs="Times New Roman"/>
          <w:bCs/>
          <w:color w:val="000000" w:themeColor="text1"/>
          <w:szCs w:val="28"/>
          <w:lang w:val="vi-VN"/>
        </w:rPr>
        <w:t xml:space="preserve">. Đảm bảo phân định rõ trách nhiệm của các cơ quan, đơn vị trong hoạt động xây dựng </w:t>
      </w:r>
      <w:r w:rsidR="002D7B5A" w:rsidRPr="00804B1D">
        <w:rPr>
          <w:rFonts w:cs="Times New Roman"/>
          <w:bCs/>
          <w:color w:val="000000" w:themeColor="text1"/>
          <w:szCs w:val="28"/>
        </w:rPr>
        <w:t xml:space="preserve">VBQPPL </w:t>
      </w:r>
      <w:r w:rsidR="002D7B5A" w:rsidRPr="00804B1D">
        <w:rPr>
          <w:rFonts w:cs="Times New Roman"/>
          <w:bCs/>
          <w:color w:val="000000" w:themeColor="text1"/>
          <w:szCs w:val="28"/>
          <w:lang w:val="vi-VN"/>
        </w:rPr>
        <w:t>của</w:t>
      </w:r>
      <w:r w:rsidR="002D7B5A" w:rsidRPr="00804B1D">
        <w:rPr>
          <w:rFonts w:cs="Times New Roman"/>
          <w:bCs/>
          <w:color w:val="000000" w:themeColor="text1"/>
          <w:szCs w:val="28"/>
        </w:rPr>
        <w:t xml:space="preserve"> HĐND, UBND tỉnh</w:t>
      </w:r>
      <w:r w:rsidRPr="00804B1D">
        <w:rPr>
          <w:rFonts w:cs="Times New Roman"/>
          <w:bCs/>
          <w:color w:val="000000" w:themeColor="text1"/>
          <w:szCs w:val="28"/>
          <w:lang w:val="vi-VN"/>
        </w:rPr>
        <w:t>.</w:t>
      </w:r>
    </w:p>
    <w:p w:rsidR="00B14FE5" w:rsidRPr="00804B1D" w:rsidRDefault="00B14FE5"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rPr>
        <w:t>4</w:t>
      </w:r>
      <w:r w:rsidRPr="00804B1D">
        <w:rPr>
          <w:rFonts w:cs="Times New Roman"/>
          <w:bCs/>
          <w:color w:val="000000" w:themeColor="text1"/>
          <w:szCs w:val="28"/>
          <w:lang w:val="vi-VN"/>
        </w:rPr>
        <w:t xml:space="preserve">. Đảm bảo </w:t>
      </w:r>
      <w:r w:rsidR="002D7B5A" w:rsidRPr="00804B1D">
        <w:rPr>
          <w:rFonts w:cs="Times New Roman"/>
          <w:bCs/>
          <w:color w:val="000000" w:themeColor="text1"/>
          <w:szCs w:val="28"/>
        </w:rPr>
        <w:t xml:space="preserve">VBQPPL </w:t>
      </w:r>
      <w:r w:rsidR="002D7B5A" w:rsidRPr="00804B1D">
        <w:rPr>
          <w:rFonts w:cs="Times New Roman"/>
          <w:bCs/>
          <w:color w:val="000000" w:themeColor="text1"/>
          <w:szCs w:val="28"/>
          <w:lang w:val="vi-VN"/>
        </w:rPr>
        <w:t>do</w:t>
      </w:r>
      <w:r w:rsidR="002D7B5A" w:rsidRPr="00804B1D">
        <w:rPr>
          <w:rFonts w:cs="Times New Roman"/>
          <w:bCs/>
          <w:color w:val="000000" w:themeColor="text1"/>
          <w:szCs w:val="28"/>
        </w:rPr>
        <w:t xml:space="preserve"> HĐND, UBND tỉnh</w:t>
      </w:r>
      <w:r w:rsidRPr="00804B1D">
        <w:rPr>
          <w:rFonts w:cs="Times New Roman"/>
          <w:bCs/>
          <w:color w:val="000000" w:themeColor="text1"/>
          <w:szCs w:val="28"/>
          <w:lang w:val="vi-VN"/>
        </w:rPr>
        <w:t xml:space="preserve"> ban hành phải có tính khả thi, phù hợp với tình hình kinh tế - xã hội của tỉnh.</w:t>
      </w:r>
    </w:p>
    <w:p w:rsidR="00E04C9E" w:rsidRPr="00804B1D" w:rsidRDefault="00E04C9E"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 xml:space="preserve">5. </w:t>
      </w:r>
      <w:r w:rsidRPr="00804B1D">
        <w:rPr>
          <w:color w:val="000000" w:themeColor="text1"/>
          <w:szCs w:val="28"/>
          <w:lang w:val="vi-VN"/>
        </w:rPr>
        <w:t xml:space="preserve">Đảm bảo tính kịp thời trong </w:t>
      </w:r>
      <w:r w:rsidR="00322CE1" w:rsidRPr="00804B1D">
        <w:rPr>
          <w:color w:val="000000" w:themeColor="text1"/>
          <w:szCs w:val="28"/>
        </w:rPr>
        <w:t>việc</w:t>
      </w:r>
      <w:r w:rsidRPr="00804B1D">
        <w:rPr>
          <w:color w:val="000000" w:themeColor="text1"/>
          <w:szCs w:val="28"/>
          <w:lang w:val="vi-VN"/>
        </w:rPr>
        <w:t xml:space="preserve"> rà soát, lập danh mục </w:t>
      </w:r>
      <w:r w:rsidR="0087678E" w:rsidRPr="00804B1D">
        <w:rPr>
          <w:color w:val="000000" w:themeColor="text1"/>
          <w:szCs w:val="28"/>
        </w:rPr>
        <w:t>VB</w:t>
      </w:r>
      <w:r w:rsidRPr="00804B1D">
        <w:rPr>
          <w:color w:val="000000" w:themeColor="text1"/>
          <w:szCs w:val="28"/>
          <w:lang w:val="vi-VN"/>
        </w:rPr>
        <w:t>QPPL quy định chi tiết thi hành</w:t>
      </w:r>
      <w:r w:rsidR="00322CE1" w:rsidRPr="00804B1D">
        <w:rPr>
          <w:color w:val="000000" w:themeColor="text1"/>
          <w:szCs w:val="28"/>
        </w:rPr>
        <w:t xml:space="preserve"> các điều, khoản, điểm của văn bản cấp trên</w:t>
      </w:r>
      <w:r w:rsidRPr="00804B1D">
        <w:rPr>
          <w:color w:val="000000" w:themeColor="text1"/>
          <w:szCs w:val="28"/>
          <w:lang w:val="vi-VN"/>
        </w:rPr>
        <w:t>.</w:t>
      </w:r>
    </w:p>
    <w:p w:rsidR="00B14FE5" w:rsidRPr="00804B1D" w:rsidRDefault="00B14FE5" w:rsidP="009A0AFB">
      <w:pPr>
        <w:spacing w:before="240" w:after="0" w:line="240" w:lineRule="auto"/>
        <w:jc w:val="center"/>
        <w:rPr>
          <w:rFonts w:cs="Times New Roman"/>
          <w:b/>
          <w:bCs/>
          <w:color w:val="000000" w:themeColor="text1"/>
          <w:szCs w:val="28"/>
          <w:lang w:val="vi-VN"/>
        </w:rPr>
      </w:pPr>
      <w:r w:rsidRPr="00804B1D">
        <w:rPr>
          <w:rFonts w:cs="Times New Roman"/>
          <w:b/>
          <w:bCs/>
          <w:color w:val="000000" w:themeColor="text1"/>
          <w:szCs w:val="28"/>
          <w:lang w:val="vi-VN"/>
        </w:rPr>
        <w:t>Chương II</w:t>
      </w:r>
    </w:p>
    <w:p w:rsidR="00AA5CA0" w:rsidRPr="00804B1D" w:rsidRDefault="00322CE1" w:rsidP="009A0AFB">
      <w:pPr>
        <w:spacing w:after="240" w:line="240" w:lineRule="auto"/>
        <w:jc w:val="center"/>
        <w:rPr>
          <w:rFonts w:cs="Times New Roman"/>
          <w:b/>
          <w:bCs/>
          <w:color w:val="000000" w:themeColor="text1"/>
          <w:szCs w:val="28"/>
          <w:lang w:val="vi-VN"/>
        </w:rPr>
      </w:pPr>
      <w:r w:rsidRPr="00804B1D">
        <w:rPr>
          <w:rFonts w:cs="Times New Roman"/>
          <w:b/>
          <w:bCs/>
          <w:color w:val="000000" w:themeColor="text1"/>
          <w:szCs w:val="28"/>
        </w:rPr>
        <w:t xml:space="preserve">NỘI DUNG VÀ </w:t>
      </w:r>
      <w:r w:rsidR="00B14FE5" w:rsidRPr="00804B1D">
        <w:rPr>
          <w:rFonts w:cs="Times New Roman"/>
          <w:b/>
          <w:bCs/>
          <w:color w:val="000000" w:themeColor="text1"/>
          <w:szCs w:val="28"/>
          <w:lang w:val="vi-VN"/>
        </w:rPr>
        <w:t xml:space="preserve">TRÁCH NHIỆM </w:t>
      </w:r>
      <w:r w:rsidR="002979DA" w:rsidRPr="00804B1D">
        <w:rPr>
          <w:rFonts w:cs="Times New Roman"/>
          <w:b/>
          <w:bCs/>
          <w:color w:val="000000" w:themeColor="text1"/>
          <w:szCs w:val="28"/>
          <w:lang w:val="vi-VN"/>
        </w:rPr>
        <w:t>PHỐI HỢ</w:t>
      </w:r>
      <w:r w:rsidR="00AA5CA0" w:rsidRPr="00804B1D">
        <w:rPr>
          <w:rFonts w:cs="Times New Roman"/>
          <w:b/>
          <w:bCs/>
          <w:color w:val="000000" w:themeColor="text1"/>
          <w:szCs w:val="28"/>
          <w:lang w:val="vi-VN"/>
        </w:rPr>
        <w:t>P</w:t>
      </w:r>
    </w:p>
    <w:p w:rsidR="00B14FE5" w:rsidRPr="00804B1D" w:rsidRDefault="00B14FE5" w:rsidP="009A0AFB">
      <w:pPr>
        <w:spacing w:before="120" w:after="120" w:line="240" w:lineRule="auto"/>
        <w:ind w:firstLine="709"/>
        <w:jc w:val="both"/>
        <w:rPr>
          <w:rFonts w:cs="Times New Roman"/>
          <w:b/>
          <w:bCs/>
          <w:color w:val="000000" w:themeColor="text1"/>
          <w:szCs w:val="28"/>
          <w:lang w:val="vi-VN"/>
        </w:rPr>
      </w:pPr>
      <w:r w:rsidRPr="00804B1D">
        <w:rPr>
          <w:rFonts w:cs="Times New Roman"/>
          <w:b/>
          <w:bCs/>
          <w:color w:val="000000" w:themeColor="text1"/>
          <w:szCs w:val="28"/>
          <w:lang w:val="vi-VN"/>
        </w:rPr>
        <w:t xml:space="preserve">Điều </w:t>
      </w:r>
      <w:r w:rsidR="00552428" w:rsidRPr="00804B1D">
        <w:rPr>
          <w:rFonts w:cs="Times New Roman"/>
          <w:b/>
          <w:bCs/>
          <w:color w:val="000000" w:themeColor="text1"/>
          <w:szCs w:val="28"/>
        </w:rPr>
        <w:t>4</w:t>
      </w:r>
      <w:r w:rsidRPr="00804B1D">
        <w:rPr>
          <w:rFonts w:cs="Times New Roman"/>
          <w:b/>
          <w:bCs/>
          <w:color w:val="000000" w:themeColor="text1"/>
          <w:szCs w:val="28"/>
          <w:lang w:val="vi-VN"/>
        </w:rPr>
        <w:t>. Rà soát, lập danh mục văn bản quy định chi tiết</w:t>
      </w:r>
    </w:p>
    <w:p w:rsidR="00B14FE5" w:rsidRPr="00804B1D" w:rsidRDefault="00B14FE5"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 xml:space="preserve">1. Trách nhiệm của các cơ quan chuyên môn thuộc </w:t>
      </w:r>
      <w:r w:rsidR="00143E1E" w:rsidRPr="00804B1D">
        <w:rPr>
          <w:rFonts w:cs="Times New Roman"/>
          <w:bCs/>
          <w:color w:val="000000" w:themeColor="text1"/>
          <w:szCs w:val="28"/>
        </w:rPr>
        <w:t>UBND</w:t>
      </w:r>
      <w:r w:rsidRPr="00804B1D">
        <w:rPr>
          <w:rFonts w:cs="Times New Roman"/>
          <w:bCs/>
          <w:color w:val="000000" w:themeColor="text1"/>
          <w:szCs w:val="28"/>
          <w:lang w:val="vi-VN"/>
        </w:rPr>
        <w:t xml:space="preserve"> tỉnh</w:t>
      </w:r>
      <w:r w:rsidR="001C1220" w:rsidRPr="00804B1D">
        <w:rPr>
          <w:rFonts w:cs="Times New Roman"/>
          <w:bCs/>
          <w:color w:val="000000" w:themeColor="text1"/>
          <w:szCs w:val="28"/>
          <w:lang w:val="vi-VN"/>
        </w:rPr>
        <w:t>:</w:t>
      </w:r>
    </w:p>
    <w:p w:rsidR="00B14FE5" w:rsidRPr="00804B1D" w:rsidRDefault="00B14FE5"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lastRenderedPageBreak/>
        <w:t xml:space="preserve">a) </w:t>
      </w:r>
      <w:r w:rsidR="00993E16" w:rsidRPr="00804B1D">
        <w:rPr>
          <w:rFonts w:cs="Times New Roman"/>
          <w:bCs/>
          <w:color w:val="000000" w:themeColor="text1"/>
          <w:szCs w:val="28"/>
          <w:lang w:val="vi-VN"/>
        </w:rPr>
        <w:t xml:space="preserve">Đảm bảo việc </w:t>
      </w:r>
      <w:r w:rsidRPr="00804B1D">
        <w:rPr>
          <w:rFonts w:cs="Times New Roman"/>
          <w:bCs/>
          <w:color w:val="000000" w:themeColor="text1"/>
          <w:szCs w:val="28"/>
          <w:lang w:val="vi-VN"/>
        </w:rPr>
        <w:t xml:space="preserve">rà soát </w:t>
      </w:r>
      <w:r w:rsidR="00322CE1" w:rsidRPr="00804B1D">
        <w:rPr>
          <w:rFonts w:cs="Times New Roman"/>
          <w:bCs/>
          <w:color w:val="000000" w:themeColor="text1"/>
          <w:szCs w:val="28"/>
        </w:rPr>
        <w:t xml:space="preserve">thường xuyên </w:t>
      </w:r>
      <w:r w:rsidRPr="00804B1D">
        <w:rPr>
          <w:rFonts w:cs="Times New Roman"/>
          <w:bCs/>
          <w:color w:val="000000" w:themeColor="text1"/>
          <w:szCs w:val="28"/>
          <w:lang w:val="vi-VN"/>
        </w:rPr>
        <w:t xml:space="preserve">các </w:t>
      </w:r>
      <w:r w:rsidR="008058F4" w:rsidRPr="00804B1D">
        <w:rPr>
          <w:rFonts w:cs="Times New Roman"/>
          <w:bCs/>
          <w:color w:val="000000" w:themeColor="text1"/>
          <w:szCs w:val="28"/>
          <w:lang w:val="vi-VN"/>
        </w:rPr>
        <w:t>VBQPPL</w:t>
      </w:r>
      <w:r w:rsidRPr="00804B1D">
        <w:rPr>
          <w:rFonts w:cs="Times New Roman"/>
          <w:bCs/>
          <w:color w:val="000000" w:themeColor="text1"/>
          <w:szCs w:val="28"/>
          <w:lang w:val="vi-VN"/>
        </w:rPr>
        <w:t xml:space="preserve"> của cơ quan nhà nước cấp trên có điều, khoản, điểm giao </w:t>
      </w:r>
      <w:r w:rsidR="008058F4" w:rsidRPr="00804B1D">
        <w:rPr>
          <w:rFonts w:cs="Times New Roman"/>
          <w:bCs/>
          <w:color w:val="000000" w:themeColor="text1"/>
          <w:szCs w:val="28"/>
          <w:lang w:val="vi-VN"/>
        </w:rPr>
        <w:t>HĐND</w:t>
      </w:r>
      <w:r w:rsidRPr="00804B1D">
        <w:rPr>
          <w:rFonts w:cs="Times New Roman"/>
          <w:bCs/>
          <w:color w:val="000000" w:themeColor="text1"/>
          <w:szCs w:val="28"/>
          <w:lang w:val="vi-VN"/>
        </w:rPr>
        <w:t xml:space="preserve">, </w:t>
      </w:r>
      <w:r w:rsidR="008058F4" w:rsidRPr="00804B1D">
        <w:rPr>
          <w:rFonts w:cs="Times New Roman"/>
          <w:bCs/>
          <w:color w:val="000000" w:themeColor="text1"/>
          <w:szCs w:val="28"/>
          <w:lang w:val="vi-VN"/>
        </w:rPr>
        <w:t>UBND</w:t>
      </w:r>
      <w:r w:rsidRPr="00804B1D">
        <w:rPr>
          <w:rFonts w:cs="Times New Roman"/>
          <w:bCs/>
          <w:color w:val="000000" w:themeColor="text1"/>
          <w:szCs w:val="28"/>
          <w:lang w:val="vi-VN"/>
        </w:rPr>
        <w:t xml:space="preserve"> tỉnh ban hành văn bản quy định chi tiết thuộc ngành, lĩnh vực quản lý nhà nước của cơ quan mình, tiến hành lập danh mục văn bản quy định chi tiế</w:t>
      </w:r>
      <w:r w:rsidR="00C55BE8" w:rsidRPr="00804B1D">
        <w:rPr>
          <w:rFonts w:cs="Times New Roman"/>
          <w:bCs/>
          <w:color w:val="000000" w:themeColor="text1"/>
          <w:szCs w:val="28"/>
          <w:lang w:val="vi-VN"/>
        </w:rPr>
        <w:t>t;</w:t>
      </w:r>
    </w:p>
    <w:p w:rsidR="00B14FE5" w:rsidRPr="00804B1D" w:rsidRDefault="00B14FE5"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b) Danh mục văn bản quy định chi tiết nêu rõ tên văn bản được quy định chi tiết, điều, khoản, điểm giao quy định chi tiết;</w:t>
      </w:r>
      <w:r w:rsidR="003D393A" w:rsidRPr="00804B1D">
        <w:rPr>
          <w:rFonts w:cs="Times New Roman"/>
          <w:bCs/>
          <w:color w:val="000000" w:themeColor="text1"/>
          <w:szCs w:val="28"/>
          <w:lang w:val="vi-VN"/>
        </w:rPr>
        <w:t xml:space="preserve"> </w:t>
      </w:r>
      <w:r w:rsidRPr="00804B1D">
        <w:rPr>
          <w:rFonts w:cs="Times New Roman"/>
          <w:bCs/>
          <w:color w:val="000000" w:themeColor="text1"/>
          <w:szCs w:val="28"/>
          <w:lang w:val="vi-VN"/>
        </w:rPr>
        <w:t xml:space="preserve">dự kiến tên văn bản quy định chi tiết, </w:t>
      </w:r>
      <w:r w:rsidR="001C1220" w:rsidRPr="00804B1D">
        <w:rPr>
          <w:rFonts w:cs="Times New Roman"/>
          <w:bCs/>
          <w:color w:val="000000" w:themeColor="text1"/>
          <w:szCs w:val="28"/>
          <w:lang w:val="vi-VN"/>
        </w:rPr>
        <w:t>đối tượng</w:t>
      </w:r>
      <w:r w:rsidR="00143E1E" w:rsidRPr="00804B1D">
        <w:rPr>
          <w:rFonts w:cs="Times New Roman"/>
          <w:bCs/>
          <w:color w:val="000000" w:themeColor="text1"/>
          <w:szCs w:val="28"/>
        </w:rPr>
        <w:t>,</w:t>
      </w:r>
      <w:r w:rsidR="00143E1E" w:rsidRPr="00804B1D">
        <w:rPr>
          <w:rFonts w:cs="Times New Roman"/>
          <w:bCs/>
          <w:color w:val="000000" w:themeColor="text1"/>
          <w:szCs w:val="28"/>
          <w:lang w:val="vi-VN"/>
        </w:rPr>
        <w:t xml:space="preserve"> phạm vi </w:t>
      </w:r>
      <w:r w:rsidR="001C1220" w:rsidRPr="00804B1D">
        <w:rPr>
          <w:rFonts w:cs="Times New Roman"/>
          <w:bCs/>
          <w:color w:val="000000" w:themeColor="text1"/>
          <w:szCs w:val="28"/>
          <w:lang w:val="vi-VN"/>
        </w:rPr>
        <w:t xml:space="preserve">áp dụng, nội dung chính của văn bản; </w:t>
      </w:r>
      <w:r w:rsidRPr="00804B1D">
        <w:rPr>
          <w:rFonts w:cs="Times New Roman"/>
          <w:bCs/>
          <w:color w:val="000000" w:themeColor="text1"/>
          <w:szCs w:val="28"/>
          <w:lang w:val="vi-VN"/>
        </w:rPr>
        <w:t>cơ quan chủ trì soạn thảo, cơ quan phối hợp, thời hạ</w:t>
      </w:r>
      <w:r w:rsidR="00C55BE8" w:rsidRPr="00804B1D">
        <w:rPr>
          <w:rFonts w:cs="Times New Roman"/>
          <w:bCs/>
          <w:color w:val="000000" w:themeColor="text1"/>
          <w:szCs w:val="28"/>
          <w:lang w:val="vi-VN"/>
        </w:rPr>
        <w:t>n trình ban hành;</w:t>
      </w:r>
    </w:p>
    <w:p w:rsidR="00B14FE5" w:rsidRPr="00804B1D" w:rsidRDefault="00B14FE5"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c) Cơ quan chủ trì soạn thảo văn bản quy định chi tiết phải bảo đảm chất lượng, tiến độ soạn thảo, thời hạn trình văn bản quy định chi tiế</w:t>
      </w:r>
      <w:r w:rsidR="001C1220" w:rsidRPr="00804B1D">
        <w:rPr>
          <w:rFonts w:cs="Times New Roman"/>
          <w:bCs/>
          <w:color w:val="000000" w:themeColor="text1"/>
          <w:szCs w:val="28"/>
          <w:lang w:val="vi-VN"/>
        </w:rPr>
        <w:t>t theo</w:t>
      </w:r>
      <w:r w:rsidRPr="00804B1D">
        <w:rPr>
          <w:rFonts w:cs="Times New Roman"/>
          <w:bCs/>
          <w:color w:val="000000" w:themeColor="text1"/>
          <w:szCs w:val="28"/>
          <w:lang w:val="vi-VN"/>
        </w:rPr>
        <w:t xml:space="preserve"> danh mục </w:t>
      </w:r>
      <w:r w:rsidR="001C1220" w:rsidRPr="00804B1D">
        <w:rPr>
          <w:rFonts w:cs="Times New Roman"/>
          <w:bCs/>
          <w:color w:val="000000" w:themeColor="text1"/>
          <w:szCs w:val="28"/>
          <w:lang w:val="vi-VN"/>
        </w:rPr>
        <w:t>đã được</w:t>
      </w:r>
      <w:r w:rsidRPr="00804B1D">
        <w:rPr>
          <w:rFonts w:cs="Times New Roman"/>
          <w:bCs/>
          <w:color w:val="000000" w:themeColor="text1"/>
          <w:szCs w:val="28"/>
          <w:lang w:val="vi-VN"/>
        </w:rPr>
        <w:t xml:space="preserve"> Chủ tịch </w:t>
      </w:r>
      <w:r w:rsidR="008058F4" w:rsidRPr="00804B1D">
        <w:rPr>
          <w:rFonts w:cs="Times New Roman"/>
          <w:bCs/>
          <w:color w:val="000000" w:themeColor="text1"/>
          <w:szCs w:val="28"/>
          <w:lang w:val="vi-VN"/>
        </w:rPr>
        <w:t>UBND</w:t>
      </w:r>
      <w:r w:rsidRPr="00804B1D">
        <w:rPr>
          <w:rFonts w:cs="Times New Roman"/>
          <w:bCs/>
          <w:color w:val="000000" w:themeColor="text1"/>
          <w:szCs w:val="28"/>
          <w:lang w:val="vi-VN"/>
        </w:rPr>
        <w:t xml:space="preserve"> tỉnh</w:t>
      </w:r>
      <w:r w:rsidR="00AD02AC" w:rsidRPr="00804B1D">
        <w:rPr>
          <w:rFonts w:cs="Times New Roman"/>
          <w:bCs/>
          <w:color w:val="000000" w:themeColor="text1"/>
          <w:szCs w:val="28"/>
        </w:rPr>
        <w:t>,</w:t>
      </w:r>
      <w:r w:rsidRPr="00804B1D">
        <w:rPr>
          <w:rFonts w:cs="Times New Roman"/>
          <w:bCs/>
          <w:color w:val="000000" w:themeColor="text1"/>
          <w:szCs w:val="28"/>
          <w:lang w:val="vi-VN"/>
        </w:rPr>
        <w:t xml:space="preserve"> Thường trực </w:t>
      </w:r>
      <w:r w:rsidR="008058F4" w:rsidRPr="00804B1D">
        <w:rPr>
          <w:rFonts w:cs="Times New Roman"/>
          <w:bCs/>
          <w:color w:val="000000" w:themeColor="text1"/>
          <w:szCs w:val="28"/>
          <w:lang w:val="vi-VN"/>
        </w:rPr>
        <w:t>HĐND</w:t>
      </w:r>
      <w:r w:rsidRPr="00804B1D">
        <w:rPr>
          <w:rFonts w:cs="Times New Roman"/>
          <w:bCs/>
          <w:color w:val="000000" w:themeColor="text1"/>
          <w:szCs w:val="28"/>
          <w:lang w:val="vi-VN"/>
        </w:rPr>
        <w:t xml:space="preserve"> tỉnh </w:t>
      </w:r>
      <w:r w:rsidR="00AD02AC" w:rsidRPr="00804B1D">
        <w:rPr>
          <w:rFonts w:cs="Times New Roman"/>
          <w:bCs/>
          <w:color w:val="000000" w:themeColor="text1"/>
          <w:szCs w:val="28"/>
        </w:rPr>
        <w:t>thống nhất</w:t>
      </w:r>
      <w:r w:rsidRPr="00804B1D">
        <w:rPr>
          <w:rFonts w:cs="Times New Roman"/>
          <w:bCs/>
          <w:color w:val="000000" w:themeColor="text1"/>
          <w:szCs w:val="28"/>
          <w:lang w:val="vi-VN"/>
        </w:rPr>
        <w:t>;</w:t>
      </w:r>
    </w:p>
    <w:p w:rsidR="00B14FE5" w:rsidRPr="00804B1D" w:rsidRDefault="00B14FE5"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2. Sở Tư pháp</w:t>
      </w:r>
      <w:r w:rsidR="00993E16" w:rsidRPr="00804B1D">
        <w:rPr>
          <w:rFonts w:cs="Times New Roman"/>
          <w:bCs/>
          <w:color w:val="000000" w:themeColor="text1"/>
          <w:szCs w:val="28"/>
          <w:lang w:val="vi-VN"/>
        </w:rPr>
        <w:t xml:space="preserve"> chủ trì,</w:t>
      </w:r>
      <w:r w:rsidRPr="00804B1D">
        <w:rPr>
          <w:rFonts w:cs="Times New Roman"/>
          <w:bCs/>
          <w:color w:val="000000" w:themeColor="text1"/>
          <w:szCs w:val="28"/>
          <w:lang w:val="vi-VN"/>
        </w:rPr>
        <w:t xml:space="preserve"> phối hợp với Văn phòng </w:t>
      </w:r>
      <w:r w:rsidR="008058F4" w:rsidRPr="00804B1D">
        <w:rPr>
          <w:rFonts w:cs="Times New Roman"/>
          <w:bCs/>
          <w:color w:val="000000" w:themeColor="text1"/>
          <w:szCs w:val="28"/>
          <w:lang w:val="vi-VN"/>
        </w:rPr>
        <w:t>HĐND</w:t>
      </w:r>
      <w:r w:rsidRPr="00804B1D">
        <w:rPr>
          <w:rFonts w:cs="Times New Roman"/>
          <w:bCs/>
          <w:color w:val="000000" w:themeColor="text1"/>
          <w:szCs w:val="28"/>
          <w:lang w:val="vi-VN"/>
        </w:rPr>
        <w:t xml:space="preserve"> tỉnh </w:t>
      </w:r>
      <w:r w:rsidR="00322CE1" w:rsidRPr="00804B1D">
        <w:rPr>
          <w:rFonts w:cs="Times New Roman"/>
          <w:bCs/>
          <w:color w:val="000000" w:themeColor="text1"/>
          <w:szCs w:val="28"/>
        </w:rPr>
        <w:t xml:space="preserve">và </w:t>
      </w:r>
      <w:r w:rsidR="00322CE1" w:rsidRPr="00804B1D">
        <w:rPr>
          <w:rFonts w:cs="Times New Roman"/>
          <w:bCs/>
          <w:color w:val="000000" w:themeColor="text1"/>
          <w:szCs w:val="28"/>
          <w:lang w:val="vi-VN"/>
        </w:rPr>
        <w:t xml:space="preserve">Văn phòng UBND tỉnh </w:t>
      </w:r>
      <w:r w:rsidRPr="00804B1D">
        <w:rPr>
          <w:rFonts w:cs="Times New Roman"/>
          <w:bCs/>
          <w:color w:val="000000" w:themeColor="text1"/>
          <w:szCs w:val="28"/>
          <w:lang w:val="vi-VN"/>
        </w:rPr>
        <w:t xml:space="preserve">thực hiện nhiệm vụ theo quy định tại khoản 3 Điều 28 Nghị định số 34/2016/NĐ-CP. </w:t>
      </w:r>
    </w:p>
    <w:p w:rsidR="00B14FE5" w:rsidRPr="00804B1D" w:rsidRDefault="00B14FE5" w:rsidP="009A0AFB">
      <w:pPr>
        <w:spacing w:before="120" w:after="120" w:line="240" w:lineRule="auto"/>
        <w:ind w:firstLine="709"/>
        <w:jc w:val="both"/>
        <w:rPr>
          <w:rFonts w:cs="Times New Roman"/>
          <w:b/>
          <w:bCs/>
          <w:color w:val="000000" w:themeColor="text1"/>
          <w:szCs w:val="28"/>
          <w:lang w:val="vi-VN"/>
        </w:rPr>
      </w:pPr>
      <w:r w:rsidRPr="00804B1D">
        <w:rPr>
          <w:rFonts w:cs="Times New Roman"/>
          <w:b/>
          <w:bCs/>
          <w:color w:val="000000" w:themeColor="text1"/>
          <w:szCs w:val="28"/>
          <w:lang w:val="vi-VN"/>
        </w:rPr>
        <w:t xml:space="preserve">Điều </w:t>
      </w:r>
      <w:r w:rsidR="00552428" w:rsidRPr="00804B1D">
        <w:rPr>
          <w:rFonts w:cs="Times New Roman"/>
          <w:b/>
          <w:bCs/>
          <w:color w:val="000000" w:themeColor="text1"/>
          <w:szCs w:val="28"/>
        </w:rPr>
        <w:t>5</w:t>
      </w:r>
      <w:r w:rsidRPr="00804B1D">
        <w:rPr>
          <w:rFonts w:cs="Times New Roman"/>
          <w:b/>
          <w:bCs/>
          <w:color w:val="000000" w:themeColor="text1"/>
          <w:szCs w:val="28"/>
          <w:lang w:val="vi-VN"/>
        </w:rPr>
        <w:t xml:space="preserve">. Đề nghị xây dựng nghị quyết của </w:t>
      </w:r>
      <w:r w:rsidR="008058F4" w:rsidRPr="00804B1D">
        <w:rPr>
          <w:rFonts w:cs="Times New Roman"/>
          <w:b/>
          <w:bCs/>
          <w:color w:val="000000" w:themeColor="text1"/>
          <w:szCs w:val="28"/>
          <w:lang w:val="vi-VN"/>
        </w:rPr>
        <w:t>HĐND</w:t>
      </w:r>
      <w:r w:rsidRPr="00804B1D">
        <w:rPr>
          <w:rFonts w:cs="Times New Roman"/>
          <w:b/>
          <w:bCs/>
          <w:color w:val="000000" w:themeColor="text1"/>
          <w:szCs w:val="28"/>
          <w:lang w:val="vi-VN"/>
        </w:rPr>
        <w:t xml:space="preserve"> tỉnh</w:t>
      </w:r>
    </w:p>
    <w:p w:rsidR="00B14FE5" w:rsidRPr="00804B1D" w:rsidRDefault="00B14FE5"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1. Đề nghị xây dựng nghị quyết theo khoản 1</w:t>
      </w:r>
      <w:r w:rsidR="006A5BC5">
        <w:rPr>
          <w:rFonts w:cs="Times New Roman"/>
          <w:bCs/>
          <w:color w:val="000000" w:themeColor="text1"/>
          <w:szCs w:val="28"/>
          <w:lang w:val="vi-VN"/>
        </w:rPr>
        <w:t>, 2 và 3</w:t>
      </w:r>
      <w:r w:rsidRPr="00804B1D">
        <w:rPr>
          <w:rFonts w:cs="Times New Roman"/>
          <w:bCs/>
          <w:color w:val="000000" w:themeColor="text1"/>
          <w:szCs w:val="28"/>
          <w:lang w:val="vi-VN"/>
        </w:rPr>
        <w:t xml:space="preserve"> Điều 27 Luật năm 2015:</w:t>
      </w:r>
    </w:p>
    <w:p w:rsidR="00B14FE5" w:rsidRPr="00932E26" w:rsidRDefault="00B14FE5" w:rsidP="009A0AFB">
      <w:pPr>
        <w:spacing w:before="120" w:after="120" w:line="240" w:lineRule="auto"/>
        <w:ind w:firstLine="709"/>
        <w:jc w:val="both"/>
        <w:rPr>
          <w:rFonts w:cs="Times New Roman"/>
          <w:bCs/>
          <w:color w:val="000000" w:themeColor="text1"/>
          <w:spacing w:val="-4"/>
          <w:szCs w:val="28"/>
          <w:lang w:val="vi-VN"/>
        </w:rPr>
      </w:pPr>
      <w:r w:rsidRPr="00932E26">
        <w:rPr>
          <w:rFonts w:cs="Times New Roman"/>
          <w:bCs/>
          <w:color w:val="000000" w:themeColor="text1"/>
          <w:spacing w:val="-4"/>
          <w:szCs w:val="28"/>
          <w:lang w:val="vi-VN"/>
        </w:rPr>
        <w:t xml:space="preserve">a) Các cơ quan chuyên môn thuộc </w:t>
      </w:r>
      <w:r w:rsidR="008058F4" w:rsidRPr="00932E26">
        <w:rPr>
          <w:rFonts w:cs="Times New Roman"/>
          <w:bCs/>
          <w:color w:val="000000" w:themeColor="text1"/>
          <w:spacing w:val="-4"/>
          <w:szCs w:val="28"/>
          <w:lang w:val="vi-VN"/>
        </w:rPr>
        <w:t>UBND</w:t>
      </w:r>
      <w:r w:rsidRPr="00932E26">
        <w:rPr>
          <w:rFonts w:cs="Times New Roman"/>
          <w:bCs/>
          <w:color w:val="000000" w:themeColor="text1"/>
          <w:spacing w:val="-4"/>
          <w:szCs w:val="28"/>
          <w:lang w:val="vi-VN"/>
        </w:rPr>
        <w:t xml:space="preserve"> tỉnh căn cứ vào điều, khoản, điểm trong </w:t>
      </w:r>
      <w:r w:rsidR="008058F4" w:rsidRPr="00932E26">
        <w:rPr>
          <w:rFonts w:cs="Times New Roman"/>
          <w:bCs/>
          <w:color w:val="000000" w:themeColor="text1"/>
          <w:spacing w:val="-4"/>
          <w:szCs w:val="28"/>
          <w:lang w:val="vi-VN"/>
        </w:rPr>
        <w:t>VBQPPL</w:t>
      </w:r>
      <w:r w:rsidRPr="00932E26">
        <w:rPr>
          <w:rFonts w:cs="Times New Roman"/>
          <w:bCs/>
          <w:color w:val="000000" w:themeColor="text1"/>
          <w:spacing w:val="-4"/>
          <w:szCs w:val="28"/>
          <w:lang w:val="vi-VN"/>
        </w:rPr>
        <w:t xml:space="preserve"> của cơ quan nhà nước cấp trên giao HĐND tỉnh quy định chi tiết, kịp thời có văn bản đề xuất gửi Văn phòng UBND tỉnh tổng hợp, tham mưu UBND tỉnh lập đề nghị xây dựng nghị quyết trình Thường trực HĐND tỉnh xem xét, quyết định. Chậm nhất 20 ngày, kể từ ngày văn bản Trung ương thông qua hoặc ký ban hành.</w:t>
      </w:r>
    </w:p>
    <w:p w:rsidR="00B14FE5" w:rsidRPr="00804B1D" w:rsidRDefault="00B14FE5"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 xml:space="preserve">b) </w:t>
      </w:r>
      <w:r w:rsidR="00632520" w:rsidRPr="00804B1D">
        <w:rPr>
          <w:rFonts w:cs="Times New Roman"/>
          <w:bCs/>
          <w:color w:val="000000" w:themeColor="text1"/>
          <w:szCs w:val="28"/>
          <w:lang w:val="vi-VN"/>
        </w:rPr>
        <w:t>Hồ sơ</w:t>
      </w:r>
      <w:r w:rsidR="003C1F5B" w:rsidRPr="00804B1D">
        <w:rPr>
          <w:rFonts w:cs="Times New Roman"/>
          <w:bCs/>
          <w:color w:val="000000" w:themeColor="text1"/>
          <w:szCs w:val="28"/>
          <w:lang w:val="vi-VN"/>
        </w:rPr>
        <w:t xml:space="preserve"> </w:t>
      </w:r>
      <w:r w:rsidR="00632520" w:rsidRPr="00804B1D">
        <w:rPr>
          <w:rFonts w:cs="Times New Roman"/>
          <w:bCs/>
          <w:color w:val="000000" w:themeColor="text1"/>
          <w:szCs w:val="28"/>
          <w:lang w:val="vi-VN"/>
        </w:rPr>
        <w:t>đ</w:t>
      </w:r>
      <w:r w:rsidRPr="00804B1D">
        <w:rPr>
          <w:rFonts w:cs="Times New Roman"/>
          <w:bCs/>
          <w:color w:val="000000" w:themeColor="text1"/>
          <w:szCs w:val="28"/>
          <w:lang w:val="vi-VN"/>
        </w:rPr>
        <w:t>ề nghị xây dựng nghị quyết</w:t>
      </w:r>
      <w:r w:rsidR="00632520" w:rsidRPr="00804B1D">
        <w:rPr>
          <w:rFonts w:cs="Times New Roman"/>
          <w:bCs/>
          <w:color w:val="000000" w:themeColor="text1"/>
          <w:szCs w:val="28"/>
          <w:lang w:val="vi-VN"/>
        </w:rPr>
        <w:t xml:space="preserve">, gồm: </w:t>
      </w:r>
      <w:r w:rsidR="00143E1E" w:rsidRPr="00804B1D">
        <w:rPr>
          <w:rFonts w:cs="Times New Roman"/>
          <w:bCs/>
          <w:color w:val="000000" w:themeColor="text1"/>
          <w:szCs w:val="28"/>
        </w:rPr>
        <w:t>T</w:t>
      </w:r>
      <w:r w:rsidR="00632520" w:rsidRPr="00804B1D">
        <w:rPr>
          <w:rFonts w:cs="Times New Roman"/>
          <w:bCs/>
          <w:color w:val="000000" w:themeColor="text1"/>
          <w:szCs w:val="28"/>
          <w:lang w:val="vi-VN"/>
        </w:rPr>
        <w:t>ờ trình về đề nghị xây dựng nghị quyết, trong đó</w:t>
      </w:r>
      <w:r w:rsidRPr="00804B1D">
        <w:rPr>
          <w:rFonts w:cs="Times New Roman"/>
          <w:bCs/>
          <w:color w:val="000000" w:themeColor="text1"/>
          <w:szCs w:val="28"/>
          <w:lang w:val="vi-VN"/>
        </w:rPr>
        <w:t xml:space="preserve"> phải nêu rõ căn cứ ban hành nghị quyết; đối tượng, phạm vi điều chỉnh của nghị quyết; nội dung chính của nghị quyết; thời gian dự kiến đề nghị </w:t>
      </w:r>
      <w:r w:rsidR="008058F4" w:rsidRPr="00804B1D">
        <w:rPr>
          <w:rFonts w:cs="Times New Roman"/>
          <w:bCs/>
          <w:color w:val="000000" w:themeColor="text1"/>
          <w:szCs w:val="28"/>
          <w:lang w:val="vi-VN"/>
        </w:rPr>
        <w:t>HĐND tỉnh</w:t>
      </w:r>
      <w:r w:rsidRPr="00804B1D">
        <w:rPr>
          <w:rFonts w:cs="Times New Roman"/>
          <w:bCs/>
          <w:color w:val="000000" w:themeColor="text1"/>
          <w:szCs w:val="28"/>
          <w:lang w:val="vi-VN"/>
        </w:rPr>
        <w:t xml:space="preserve"> xem xét, thông qua; dự kiến nguồn lực, điều kiện bảo đảm cho việc thi hành nghị quyế</w:t>
      </w:r>
      <w:r w:rsidR="00632520" w:rsidRPr="00804B1D">
        <w:rPr>
          <w:rFonts w:cs="Times New Roman"/>
          <w:bCs/>
          <w:color w:val="000000" w:themeColor="text1"/>
          <w:szCs w:val="28"/>
          <w:lang w:val="vi-VN"/>
        </w:rPr>
        <w:t>t và tài liệu khác (nếu có).</w:t>
      </w:r>
    </w:p>
    <w:p w:rsidR="00B14FE5" w:rsidRPr="00804B1D" w:rsidRDefault="00B14FE5"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2. Đề nghị xây dựng nghị quyết có nội dung quy định tại khoản 4</w:t>
      </w:r>
      <w:r w:rsidR="003C1F5B" w:rsidRPr="00804B1D">
        <w:rPr>
          <w:rFonts w:cs="Times New Roman"/>
          <w:bCs/>
          <w:color w:val="000000" w:themeColor="text1"/>
          <w:szCs w:val="28"/>
          <w:lang w:val="vi-VN"/>
        </w:rPr>
        <w:t xml:space="preserve"> </w:t>
      </w:r>
      <w:r w:rsidRPr="00804B1D">
        <w:rPr>
          <w:rFonts w:cs="Times New Roman"/>
          <w:bCs/>
          <w:color w:val="000000" w:themeColor="text1"/>
          <w:szCs w:val="28"/>
          <w:lang w:val="vi-VN"/>
        </w:rPr>
        <w:t>Điều 27 Luật năm 2015.</w:t>
      </w:r>
    </w:p>
    <w:p w:rsidR="00B14FE5" w:rsidRPr="00804B1D" w:rsidRDefault="00B14FE5"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 xml:space="preserve">a) Các cơ quan chuyên môn thuộc </w:t>
      </w:r>
      <w:r w:rsidR="008058F4" w:rsidRPr="00804B1D">
        <w:rPr>
          <w:rFonts w:cs="Times New Roman"/>
          <w:bCs/>
          <w:color w:val="000000" w:themeColor="text1"/>
          <w:szCs w:val="28"/>
          <w:lang w:val="vi-VN"/>
        </w:rPr>
        <w:t>UBND</w:t>
      </w:r>
      <w:r w:rsidRPr="00804B1D">
        <w:rPr>
          <w:rFonts w:cs="Times New Roman"/>
          <w:bCs/>
          <w:color w:val="000000" w:themeColor="text1"/>
          <w:szCs w:val="28"/>
          <w:lang w:val="vi-VN"/>
        </w:rPr>
        <w:t xml:space="preserve"> tỉnh theo chứ</w:t>
      </w:r>
      <w:r w:rsidR="00F7150D" w:rsidRPr="00804B1D">
        <w:rPr>
          <w:rFonts w:cs="Times New Roman"/>
          <w:bCs/>
          <w:color w:val="000000" w:themeColor="text1"/>
          <w:szCs w:val="28"/>
          <w:lang w:val="vi-VN"/>
        </w:rPr>
        <w:t>c năng, nhiệm vụ được giao</w:t>
      </w:r>
      <w:r w:rsidRPr="00804B1D">
        <w:rPr>
          <w:rFonts w:cs="Times New Roman"/>
          <w:bCs/>
          <w:color w:val="000000" w:themeColor="text1"/>
          <w:szCs w:val="28"/>
          <w:lang w:val="vi-VN"/>
        </w:rPr>
        <w:t>, tự đề xuất hoặc được giao chủ trì soạn thảo văn bản phối hợp với Văn phòng UBND tỉnh, tham mưu UBND tỉnh lập đề nghị xây dựng nghị quyết theo quy định từ Điều 112 đến Điều 116 của Luật năm 2015 và Điều 5 đến Điều 10 Nghị định số 34/2016/NĐ-CP trước khi trình Thường trực HĐND tỉnh xem xét, quyết định.</w:t>
      </w:r>
    </w:p>
    <w:p w:rsidR="00B14FE5" w:rsidRPr="00804B1D" w:rsidRDefault="00B14FE5"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b) Hồ sơ đề nghị xây dựng nghị quyết thực hiện theo quy định tại Điều 114 của Luật năm 2015.</w:t>
      </w:r>
    </w:p>
    <w:p w:rsidR="00B14FE5" w:rsidRPr="00804B1D" w:rsidRDefault="00B14FE5"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 xml:space="preserve">c) Văn phòng UBND tỉnh có trách nhiệm tiếp nhận, kiểm tra hồ sơ, trình </w:t>
      </w:r>
      <w:r w:rsidR="008058F4" w:rsidRPr="00804B1D">
        <w:rPr>
          <w:rFonts w:cs="Times New Roman"/>
          <w:bCs/>
          <w:color w:val="000000" w:themeColor="text1"/>
          <w:szCs w:val="28"/>
          <w:lang w:val="vi-VN"/>
        </w:rPr>
        <w:t>UBND</w:t>
      </w:r>
      <w:r w:rsidRPr="00804B1D">
        <w:rPr>
          <w:rFonts w:cs="Times New Roman"/>
          <w:bCs/>
          <w:color w:val="000000" w:themeColor="text1"/>
          <w:szCs w:val="28"/>
          <w:lang w:val="vi-VN"/>
        </w:rPr>
        <w:t xml:space="preserve"> tỉnh xem xét</w:t>
      </w:r>
      <w:r w:rsidR="00DC319F" w:rsidRPr="00804B1D">
        <w:rPr>
          <w:rFonts w:cs="Times New Roman"/>
          <w:bCs/>
          <w:color w:val="000000" w:themeColor="text1"/>
          <w:szCs w:val="28"/>
        </w:rPr>
        <w:t>, thảo luận tập thể và biểu quyết theo đa số</w:t>
      </w:r>
      <w:r w:rsidRPr="00804B1D">
        <w:rPr>
          <w:rFonts w:cs="Times New Roman"/>
          <w:bCs/>
          <w:color w:val="000000" w:themeColor="text1"/>
          <w:szCs w:val="28"/>
          <w:lang w:val="vi-VN"/>
        </w:rPr>
        <w:t xml:space="preserve"> để thông qua các chính sách trong từng đề nghị xây dựng nghị quyết. </w:t>
      </w:r>
    </w:p>
    <w:p w:rsidR="00B14FE5" w:rsidRPr="00932E26" w:rsidRDefault="00B14FE5" w:rsidP="009A0AFB">
      <w:pPr>
        <w:spacing w:before="120" w:after="120" w:line="240" w:lineRule="auto"/>
        <w:ind w:firstLine="709"/>
        <w:jc w:val="both"/>
        <w:rPr>
          <w:rFonts w:cs="Times New Roman"/>
          <w:bCs/>
          <w:color w:val="000000" w:themeColor="text1"/>
          <w:spacing w:val="-4"/>
          <w:szCs w:val="28"/>
          <w:lang w:val="vi-VN"/>
        </w:rPr>
      </w:pPr>
      <w:r w:rsidRPr="00932E26">
        <w:rPr>
          <w:rFonts w:cs="Times New Roman"/>
          <w:bCs/>
          <w:color w:val="000000" w:themeColor="text1"/>
          <w:spacing w:val="-4"/>
          <w:szCs w:val="28"/>
          <w:lang w:val="vi-VN"/>
        </w:rPr>
        <w:t xml:space="preserve">Trường hợp cơ quan chủ trì soạn thảo trong quá trình lập đề nghị không tiếp thu ý kiến thẩm định của Sở Tư pháp mà không có báo cáo giải trình hoặc trình hồ sơ không đúng quy trình, thủ tục, trong thời hạn 03 ngày làm việc kể từ ngày nhận hồ sơ </w:t>
      </w:r>
      <w:r w:rsidRPr="00932E26">
        <w:rPr>
          <w:rFonts w:cs="Times New Roman"/>
          <w:bCs/>
          <w:color w:val="000000" w:themeColor="text1"/>
          <w:spacing w:val="-4"/>
          <w:szCs w:val="28"/>
          <w:lang w:val="vi-VN"/>
        </w:rPr>
        <w:lastRenderedPageBreak/>
        <w:t>đề nghị xây dựng nghị quyết, Văn phòng UBND tỉnh trả hồ sơ và đề nghị cơ quan lập đề nghị xây dựng nghị quyết hoàn chỉnh, bổ sung hồ sơ theo đúng quy định.</w:t>
      </w:r>
    </w:p>
    <w:p w:rsidR="00B14FE5" w:rsidRPr="00804B1D" w:rsidRDefault="00B14FE5" w:rsidP="009A0AFB">
      <w:pPr>
        <w:spacing w:before="120" w:after="120" w:line="240" w:lineRule="auto"/>
        <w:ind w:firstLine="709"/>
        <w:jc w:val="both"/>
        <w:rPr>
          <w:rFonts w:cs="Times New Roman"/>
          <w:b/>
          <w:bCs/>
          <w:color w:val="000000" w:themeColor="text1"/>
          <w:szCs w:val="28"/>
          <w:lang w:val="vi-VN"/>
        </w:rPr>
      </w:pPr>
      <w:r w:rsidRPr="00804B1D">
        <w:rPr>
          <w:rFonts w:cs="Times New Roman"/>
          <w:b/>
          <w:bCs/>
          <w:color w:val="000000" w:themeColor="text1"/>
          <w:szCs w:val="28"/>
          <w:lang w:val="vi-VN"/>
        </w:rPr>
        <w:t xml:space="preserve">Điều </w:t>
      </w:r>
      <w:r w:rsidR="00552428" w:rsidRPr="00804B1D">
        <w:rPr>
          <w:rFonts w:cs="Times New Roman"/>
          <w:b/>
          <w:bCs/>
          <w:color w:val="000000" w:themeColor="text1"/>
          <w:szCs w:val="28"/>
        </w:rPr>
        <w:t>6</w:t>
      </w:r>
      <w:r w:rsidRPr="00804B1D">
        <w:rPr>
          <w:rFonts w:cs="Times New Roman"/>
          <w:b/>
          <w:bCs/>
          <w:color w:val="000000" w:themeColor="text1"/>
          <w:szCs w:val="28"/>
          <w:lang w:val="vi-VN"/>
        </w:rPr>
        <w:t xml:space="preserve">. Đề nghị xây dựng quyết định của </w:t>
      </w:r>
      <w:r w:rsidR="008058F4" w:rsidRPr="00804B1D">
        <w:rPr>
          <w:rFonts w:cs="Times New Roman"/>
          <w:b/>
          <w:bCs/>
          <w:color w:val="000000" w:themeColor="text1"/>
          <w:szCs w:val="28"/>
          <w:lang w:val="vi-VN"/>
        </w:rPr>
        <w:t>UBND</w:t>
      </w:r>
      <w:r w:rsidRPr="00804B1D">
        <w:rPr>
          <w:rFonts w:cs="Times New Roman"/>
          <w:b/>
          <w:bCs/>
          <w:color w:val="000000" w:themeColor="text1"/>
          <w:szCs w:val="28"/>
          <w:lang w:val="vi-VN"/>
        </w:rPr>
        <w:t xml:space="preserve"> tỉnh</w:t>
      </w:r>
    </w:p>
    <w:p w:rsidR="00B14FE5" w:rsidRPr="00804B1D" w:rsidRDefault="0086646D"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1. Các c</w:t>
      </w:r>
      <w:r w:rsidR="00B14FE5" w:rsidRPr="00804B1D">
        <w:rPr>
          <w:rFonts w:cs="Times New Roman"/>
          <w:bCs/>
          <w:color w:val="000000" w:themeColor="text1"/>
          <w:szCs w:val="28"/>
          <w:lang w:val="vi-VN"/>
        </w:rPr>
        <w:t xml:space="preserve">ơ quan chuyên môn thuộc </w:t>
      </w:r>
      <w:r w:rsidR="008058F4" w:rsidRPr="00804B1D">
        <w:rPr>
          <w:rFonts w:cs="Times New Roman"/>
          <w:bCs/>
          <w:color w:val="000000" w:themeColor="text1"/>
          <w:szCs w:val="28"/>
          <w:lang w:val="vi-VN"/>
        </w:rPr>
        <w:t>UBND</w:t>
      </w:r>
      <w:r w:rsidR="00B14FE5" w:rsidRPr="00804B1D">
        <w:rPr>
          <w:rFonts w:cs="Times New Roman"/>
          <w:bCs/>
          <w:color w:val="000000" w:themeColor="text1"/>
          <w:szCs w:val="28"/>
          <w:lang w:val="vi-VN"/>
        </w:rPr>
        <w:t xml:space="preserve"> tỉnh, Chủ tịch </w:t>
      </w:r>
      <w:r w:rsidR="008058F4" w:rsidRPr="00804B1D">
        <w:rPr>
          <w:rFonts w:cs="Times New Roman"/>
          <w:bCs/>
          <w:color w:val="000000" w:themeColor="text1"/>
          <w:szCs w:val="28"/>
          <w:lang w:val="vi-VN"/>
        </w:rPr>
        <w:t>UBND</w:t>
      </w:r>
      <w:r w:rsidR="00B14FE5" w:rsidRPr="00804B1D">
        <w:rPr>
          <w:rFonts w:cs="Times New Roman"/>
          <w:bCs/>
          <w:color w:val="000000" w:themeColor="text1"/>
          <w:szCs w:val="28"/>
          <w:lang w:val="vi-VN"/>
        </w:rPr>
        <w:t xml:space="preserve"> cấp huyện có trách nhiệm đề nghị xây dựng quyết định của </w:t>
      </w:r>
      <w:r w:rsidR="008058F4" w:rsidRPr="00804B1D">
        <w:rPr>
          <w:rFonts w:cs="Times New Roman"/>
          <w:bCs/>
          <w:color w:val="000000" w:themeColor="text1"/>
          <w:szCs w:val="28"/>
          <w:lang w:val="vi-VN"/>
        </w:rPr>
        <w:t>UBND</w:t>
      </w:r>
      <w:r w:rsidR="00B14FE5" w:rsidRPr="00804B1D">
        <w:rPr>
          <w:rFonts w:cs="Times New Roman"/>
          <w:bCs/>
          <w:color w:val="000000" w:themeColor="text1"/>
          <w:szCs w:val="28"/>
          <w:lang w:val="vi-VN"/>
        </w:rPr>
        <w:t xml:space="preserve"> tỉnh theo quy định tại Điều 127 Luật năm 2015.</w:t>
      </w:r>
    </w:p>
    <w:p w:rsidR="00B14FE5" w:rsidRPr="00804B1D" w:rsidRDefault="00B14FE5"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 xml:space="preserve">Các cơ quan, ban, ngành tỉnh không thuộc cơ quan chuyên môn thuộc UBND tỉnh: </w:t>
      </w:r>
      <w:r w:rsidR="0087006F" w:rsidRPr="00804B1D">
        <w:rPr>
          <w:rFonts w:cs="Times New Roman"/>
          <w:bCs/>
          <w:color w:val="000000" w:themeColor="text1"/>
          <w:szCs w:val="28"/>
        </w:rPr>
        <w:t>Đ</w:t>
      </w:r>
      <w:r w:rsidRPr="00804B1D">
        <w:rPr>
          <w:rFonts w:cs="Times New Roman"/>
          <w:bCs/>
          <w:color w:val="000000" w:themeColor="text1"/>
          <w:szCs w:val="28"/>
          <w:lang w:val="vi-VN"/>
        </w:rPr>
        <w:t xml:space="preserve">ề nghị xây dựng quyết định của UBND tỉnh trong trường hợp </w:t>
      </w:r>
      <w:r w:rsidR="008058F4" w:rsidRPr="00804B1D">
        <w:rPr>
          <w:rFonts w:cs="Times New Roman"/>
          <w:bCs/>
          <w:color w:val="000000" w:themeColor="text1"/>
          <w:szCs w:val="28"/>
          <w:lang w:val="vi-VN"/>
        </w:rPr>
        <w:t>VBQPPL</w:t>
      </w:r>
      <w:r w:rsidRPr="00804B1D">
        <w:rPr>
          <w:rFonts w:cs="Times New Roman"/>
          <w:bCs/>
          <w:color w:val="000000" w:themeColor="text1"/>
          <w:szCs w:val="28"/>
          <w:lang w:val="vi-VN"/>
        </w:rPr>
        <w:t xml:space="preserve"> của cơ quan nhà nước cấp trên giao hoặc Chủ tịch UBND tỉnh giao. </w:t>
      </w:r>
    </w:p>
    <w:p w:rsidR="00B14FE5" w:rsidRPr="00804B1D" w:rsidRDefault="00B14FE5"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2. Đề nghị xây dựng quyết định phải nêu rõ tên gọi, sự cần thiết ban hành, đối tượng, phạm vi điều chỉnh, nội dung chính của quyết định, dự kiến thời gian ban hành, cơ quan chủ trì soạn thảo</w:t>
      </w:r>
      <w:r w:rsidR="00DC319F" w:rsidRPr="00804B1D">
        <w:rPr>
          <w:rFonts w:cs="Times New Roman"/>
          <w:bCs/>
          <w:color w:val="000000" w:themeColor="text1"/>
          <w:szCs w:val="28"/>
        </w:rPr>
        <w:t>, cơ quan phối hợp</w:t>
      </w:r>
      <w:r w:rsidRPr="00804B1D">
        <w:rPr>
          <w:rFonts w:cs="Times New Roman"/>
          <w:bCs/>
          <w:color w:val="000000" w:themeColor="text1"/>
          <w:szCs w:val="28"/>
          <w:lang w:val="vi-VN"/>
        </w:rPr>
        <w:t xml:space="preserve">. </w:t>
      </w:r>
    </w:p>
    <w:p w:rsidR="00B14FE5" w:rsidRPr="00804B1D" w:rsidRDefault="00B14FE5"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 xml:space="preserve">Đối với quyết định quy định những vấn đề được giao quy định chi tiết, cơ quan đề xuất phải rà soát </w:t>
      </w:r>
      <w:r w:rsidR="008058F4" w:rsidRPr="00804B1D">
        <w:rPr>
          <w:rFonts w:cs="Times New Roman"/>
          <w:bCs/>
          <w:color w:val="000000" w:themeColor="text1"/>
          <w:szCs w:val="28"/>
          <w:lang w:val="vi-VN"/>
        </w:rPr>
        <w:t>VBQPPL</w:t>
      </w:r>
      <w:r w:rsidRPr="00804B1D">
        <w:rPr>
          <w:rFonts w:cs="Times New Roman"/>
          <w:bCs/>
          <w:color w:val="000000" w:themeColor="text1"/>
          <w:szCs w:val="28"/>
          <w:lang w:val="vi-VN"/>
        </w:rPr>
        <w:t xml:space="preserve"> do cơ quan nhà nước Trung ương và nghị quyết của </w:t>
      </w:r>
      <w:r w:rsidR="008058F4" w:rsidRPr="00804B1D">
        <w:rPr>
          <w:rFonts w:cs="Times New Roman"/>
          <w:bCs/>
          <w:color w:val="000000" w:themeColor="text1"/>
          <w:szCs w:val="28"/>
          <w:lang w:val="vi-VN"/>
        </w:rPr>
        <w:t>HĐND</w:t>
      </w:r>
      <w:r w:rsidRPr="00804B1D">
        <w:rPr>
          <w:rFonts w:cs="Times New Roman"/>
          <w:bCs/>
          <w:color w:val="000000" w:themeColor="text1"/>
          <w:szCs w:val="28"/>
          <w:lang w:val="vi-VN"/>
        </w:rPr>
        <w:t xml:space="preserve"> tỉnh để xác định rõ nội dung, phạm vi giao quy định cụ thể. Chậm nhất 20 ngày, kể từ ngày văn bả</w:t>
      </w:r>
      <w:r w:rsidR="003C1F5B" w:rsidRPr="00804B1D">
        <w:rPr>
          <w:rFonts w:cs="Times New Roman"/>
          <w:bCs/>
          <w:color w:val="000000" w:themeColor="text1"/>
          <w:szCs w:val="28"/>
          <w:lang w:val="vi-VN"/>
        </w:rPr>
        <w:t xml:space="preserve">n Trung ương, nghị quyết của </w:t>
      </w:r>
      <w:r w:rsidR="008058F4" w:rsidRPr="00804B1D">
        <w:rPr>
          <w:rFonts w:cs="Times New Roman"/>
          <w:bCs/>
          <w:color w:val="000000" w:themeColor="text1"/>
          <w:szCs w:val="28"/>
          <w:lang w:val="vi-VN"/>
        </w:rPr>
        <w:t xml:space="preserve">HĐND </w:t>
      </w:r>
      <w:r w:rsidR="003C1F5B" w:rsidRPr="00804B1D">
        <w:rPr>
          <w:rFonts w:cs="Times New Roman"/>
          <w:bCs/>
          <w:color w:val="000000" w:themeColor="text1"/>
          <w:szCs w:val="28"/>
          <w:lang w:val="vi-VN"/>
        </w:rPr>
        <w:t xml:space="preserve">tỉnh </w:t>
      </w:r>
      <w:r w:rsidRPr="00804B1D">
        <w:rPr>
          <w:rFonts w:cs="Times New Roman"/>
          <w:bCs/>
          <w:color w:val="000000" w:themeColor="text1"/>
          <w:szCs w:val="28"/>
          <w:lang w:val="vi-VN"/>
        </w:rPr>
        <w:t xml:space="preserve">thông qua hoặc ký ban hành. </w:t>
      </w:r>
    </w:p>
    <w:p w:rsidR="00B14FE5" w:rsidRPr="00804B1D" w:rsidRDefault="00B14FE5"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 xml:space="preserve">3. Văn phòng </w:t>
      </w:r>
      <w:r w:rsidR="008058F4" w:rsidRPr="00804B1D">
        <w:rPr>
          <w:rFonts w:cs="Times New Roman"/>
          <w:bCs/>
          <w:color w:val="000000" w:themeColor="text1"/>
          <w:szCs w:val="28"/>
          <w:lang w:val="vi-VN"/>
        </w:rPr>
        <w:t>UBND</w:t>
      </w:r>
      <w:r w:rsidRPr="00804B1D">
        <w:rPr>
          <w:rFonts w:cs="Times New Roman"/>
          <w:bCs/>
          <w:color w:val="000000" w:themeColor="text1"/>
          <w:szCs w:val="28"/>
          <w:lang w:val="vi-VN"/>
        </w:rPr>
        <w:t xml:space="preserve"> </w:t>
      </w:r>
      <w:r w:rsidR="00871A96" w:rsidRPr="00804B1D">
        <w:rPr>
          <w:rFonts w:cs="Times New Roman"/>
          <w:bCs/>
          <w:color w:val="000000" w:themeColor="text1"/>
          <w:szCs w:val="28"/>
          <w:lang w:val="vi-VN"/>
        </w:rPr>
        <w:t>tỉnh</w:t>
      </w:r>
      <w:r w:rsidRPr="00804B1D">
        <w:rPr>
          <w:rFonts w:cs="Times New Roman"/>
          <w:bCs/>
          <w:color w:val="000000" w:themeColor="text1"/>
          <w:szCs w:val="28"/>
          <w:lang w:val="vi-VN"/>
        </w:rPr>
        <w:t xml:space="preserve"> chủ trì, phối hợp với Sở Tư pháp xem xét kiểm tra việc đề nghị ban hành quyết định, báo cáo Chủ tịch </w:t>
      </w:r>
      <w:r w:rsidR="008058F4" w:rsidRPr="00804B1D">
        <w:rPr>
          <w:rFonts w:cs="Times New Roman"/>
          <w:bCs/>
          <w:color w:val="000000" w:themeColor="text1"/>
          <w:szCs w:val="28"/>
          <w:lang w:val="vi-VN"/>
        </w:rPr>
        <w:t>UBND</w:t>
      </w:r>
      <w:r w:rsidRPr="00804B1D">
        <w:rPr>
          <w:rFonts w:cs="Times New Roman"/>
          <w:bCs/>
          <w:color w:val="000000" w:themeColor="text1"/>
          <w:szCs w:val="28"/>
          <w:lang w:val="vi-VN"/>
        </w:rPr>
        <w:t xml:space="preserve"> tỉnh xem xét, quyết định. </w:t>
      </w:r>
    </w:p>
    <w:p w:rsidR="00B14FE5" w:rsidRPr="00804B1D" w:rsidRDefault="00B14FE5"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4. Trường hợp chấp thuận đề nghị xây dựng quyết định, Chủ tịch UBND tỉnh phân công cụ thể cơ quan chủ trì soạn thảo quyết định, cơ quan phối hợp, tên gọi của văn bản và quyết định thời hạn trình UBND tỉnh dự thảo quyết định, theo trình tự, thủ tục của Luật năm 2015.</w:t>
      </w:r>
    </w:p>
    <w:p w:rsidR="00B14FE5" w:rsidRPr="00804B1D" w:rsidRDefault="00B14FE5" w:rsidP="009A0AFB">
      <w:pPr>
        <w:spacing w:before="120" w:after="120" w:line="240" w:lineRule="auto"/>
        <w:ind w:firstLine="709"/>
        <w:jc w:val="both"/>
        <w:rPr>
          <w:rFonts w:cs="Times New Roman"/>
          <w:b/>
          <w:bCs/>
          <w:color w:val="000000" w:themeColor="text1"/>
          <w:szCs w:val="28"/>
          <w:lang w:val="vi-VN"/>
        </w:rPr>
      </w:pPr>
      <w:bookmarkStart w:id="2" w:name="dieu_12"/>
      <w:bookmarkStart w:id="3" w:name="dieu_8"/>
      <w:r w:rsidRPr="00804B1D">
        <w:rPr>
          <w:rFonts w:cs="Times New Roman"/>
          <w:b/>
          <w:bCs/>
          <w:color w:val="000000" w:themeColor="text1"/>
          <w:szCs w:val="28"/>
          <w:lang w:val="vi-VN"/>
        </w:rPr>
        <w:t xml:space="preserve">Điều </w:t>
      </w:r>
      <w:r w:rsidR="00552428" w:rsidRPr="00804B1D">
        <w:rPr>
          <w:rFonts w:cs="Times New Roman"/>
          <w:b/>
          <w:bCs/>
          <w:color w:val="000000" w:themeColor="text1"/>
          <w:szCs w:val="28"/>
        </w:rPr>
        <w:t>7</w:t>
      </w:r>
      <w:r w:rsidRPr="00804B1D">
        <w:rPr>
          <w:rFonts w:cs="Times New Roman"/>
          <w:b/>
          <w:bCs/>
          <w:color w:val="000000" w:themeColor="text1"/>
          <w:szCs w:val="28"/>
          <w:lang w:val="vi-VN"/>
        </w:rPr>
        <w:t>. Phân công soạn thảo văn bản</w:t>
      </w:r>
      <w:bookmarkEnd w:id="2"/>
    </w:p>
    <w:p w:rsidR="00B14FE5" w:rsidRPr="00804B1D" w:rsidRDefault="00B14FE5"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1. Đối với soạn thảo nghị quyết</w:t>
      </w:r>
    </w:p>
    <w:p w:rsidR="00B14FE5" w:rsidRPr="00804B1D" w:rsidRDefault="00B14FE5"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 xml:space="preserve">Trên cơ sở phân công cơ quan chủ trì soạn thảo của </w:t>
      </w:r>
      <w:r w:rsidR="008058F4" w:rsidRPr="00804B1D">
        <w:rPr>
          <w:rFonts w:cs="Times New Roman"/>
          <w:bCs/>
          <w:color w:val="000000" w:themeColor="text1"/>
          <w:szCs w:val="28"/>
          <w:lang w:val="vi-VN"/>
        </w:rPr>
        <w:t>UBND</w:t>
      </w:r>
      <w:r w:rsidRPr="00804B1D">
        <w:rPr>
          <w:rFonts w:cs="Times New Roman"/>
          <w:bCs/>
          <w:color w:val="000000" w:themeColor="text1"/>
          <w:szCs w:val="28"/>
          <w:lang w:val="vi-VN"/>
        </w:rPr>
        <w:t xml:space="preserve"> tỉnh, sau khi Thường trực </w:t>
      </w:r>
      <w:r w:rsidR="008058F4" w:rsidRPr="00804B1D">
        <w:rPr>
          <w:rFonts w:cs="Times New Roman"/>
          <w:bCs/>
          <w:color w:val="000000" w:themeColor="text1"/>
          <w:szCs w:val="28"/>
          <w:lang w:val="vi-VN"/>
        </w:rPr>
        <w:t>HĐND</w:t>
      </w:r>
      <w:r w:rsidRPr="00804B1D">
        <w:rPr>
          <w:rFonts w:cs="Times New Roman"/>
          <w:bCs/>
          <w:color w:val="000000" w:themeColor="text1"/>
          <w:szCs w:val="28"/>
          <w:lang w:val="vi-VN"/>
        </w:rPr>
        <w:t xml:space="preserve"> tỉnh chấp thuận đề nghị xây dựng nghị quyết do </w:t>
      </w:r>
      <w:r w:rsidR="008058F4" w:rsidRPr="00804B1D">
        <w:rPr>
          <w:rFonts w:cs="Times New Roman"/>
          <w:bCs/>
          <w:color w:val="000000" w:themeColor="text1"/>
          <w:szCs w:val="28"/>
          <w:lang w:val="vi-VN"/>
        </w:rPr>
        <w:t>UBND</w:t>
      </w:r>
      <w:r w:rsidRPr="00804B1D">
        <w:rPr>
          <w:rFonts w:cs="Times New Roman"/>
          <w:bCs/>
          <w:color w:val="000000" w:themeColor="text1"/>
          <w:szCs w:val="28"/>
          <w:lang w:val="vi-VN"/>
        </w:rPr>
        <w:t xml:space="preserve"> tỉnh trình, cơ quan được phân công thực hiện các nhiệm vụ sau: </w:t>
      </w:r>
    </w:p>
    <w:p w:rsidR="00B14FE5" w:rsidRPr="00932E26" w:rsidRDefault="00B14FE5" w:rsidP="009A0AFB">
      <w:pPr>
        <w:spacing w:before="120" w:after="120" w:line="240" w:lineRule="auto"/>
        <w:ind w:firstLine="709"/>
        <w:jc w:val="both"/>
        <w:rPr>
          <w:rFonts w:cs="Times New Roman"/>
          <w:bCs/>
          <w:color w:val="000000" w:themeColor="text1"/>
          <w:spacing w:val="-4"/>
          <w:szCs w:val="28"/>
          <w:lang w:val="vi-VN"/>
        </w:rPr>
      </w:pPr>
      <w:r w:rsidRPr="00932E26">
        <w:rPr>
          <w:rFonts w:cs="Times New Roman"/>
          <w:bCs/>
          <w:color w:val="000000" w:themeColor="text1"/>
          <w:spacing w:val="-4"/>
          <w:szCs w:val="28"/>
          <w:lang w:val="vi-VN"/>
        </w:rPr>
        <w:t xml:space="preserve">a) Tổ chức xây dựng dự thảo nghị quyết, bảo đảm sự phù hợp của nội dung dự thảo nghị quyết với các quy định trong </w:t>
      </w:r>
      <w:r w:rsidR="008058F4" w:rsidRPr="00932E26">
        <w:rPr>
          <w:rFonts w:cs="Times New Roman"/>
          <w:bCs/>
          <w:color w:val="000000" w:themeColor="text1"/>
          <w:spacing w:val="-4"/>
          <w:szCs w:val="28"/>
          <w:lang w:val="vi-VN"/>
        </w:rPr>
        <w:t>VBQPPL</w:t>
      </w:r>
      <w:r w:rsidRPr="00932E26">
        <w:rPr>
          <w:rFonts w:cs="Times New Roman"/>
          <w:bCs/>
          <w:color w:val="000000" w:themeColor="text1"/>
          <w:spacing w:val="-4"/>
          <w:szCs w:val="28"/>
          <w:lang w:val="vi-VN"/>
        </w:rPr>
        <w:t xml:space="preserve"> đã giao quy định chi tiết đối với nghị quyết quy định tại khoản 1 Điều 27 của Luật năm 2015; </w:t>
      </w:r>
      <w:r w:rsidR="00632520" w:rsidRPr="00932E26">
        <w:rPr>
          <w:rFonts w:cs="Times New Roman"/>
          <w:bCs/>
          <w:color w:val="000000" w:themeColor="text1"/>
          <w:spacing w:val="-4"/>
          <w:szCs w:val="28"/>
          <w:lang w:val="vi-VN"/>
        </w:rPr>
        <w:t>đánh giá tác động của chính sách đối với dự thảo nghị quyết quy định tại khoả</w:t>
      </w:r>
      <w:r w:rsidR="006A5BC5">
        <w:rPr>
          <w:rFonts w:cs="Times New Roman"/>
          <w:bCs/>
          <w:color w:val="000000" w:themeColor="text1"/>
          <w:spacing w:val="-4"/>
          <w:szCs w:val="28"/>
          <w:lang w:val="vi-VN"/>
        </w:rPr>
        <w:t>n 2 và 3</w:t>
      </w:r>
      <w:r w:rsidR="00632520" w:rsidRPr="00932E26">
        <w:rPr>
          <w:rFonts w:cs="Times New Roman"/>
          <w:bCs/>
          <w:color w:val="000000" w:themeColor="text1"/>
          <w:spacing w:val="-4"/>
          <w:szCs w:val="28"/>
          <w:lang w:val="vi-VN"/>
        </w:rPr>
        <w:t xml:space="preserve"> Điều 27 của Luật năm 2015; </w:t>
      </w:r>
      <w:r w:rsidRPr="00932E26">
        <w:rPr>
          <w:rFonts w:cs="Times New Roman"/>
          <w:bCs/>
          <w:color w:val="000000" w:themeColor="text1"/>
          <w:spacing w:val="-4"/>
          <w:szCs w:val="28"/>
          <w:lang w:val="vi-VN"/>
        </w:rPr>
        <w:t xml:space="preserve">bảo đảm sự thống nhất của dự thảo nghị quyết với các chính sách đã được thông qua đối với nghị quyết quy định tại khoản 4 Điều 27 của Luật năm 2015. </w:t>
      </w:r>
    </w:p>
    <w:p w:rsidR="00B14FE5" w:rsidRPr="00932E26" w:rsidRDefault="00B14FE5" w:rsidP="009A0AFB">
      <w:pPr>
        <w:spacing w:before="120" w:after="120" w:line="240" w:lineRule="auto"/>
        <w:ind w:firstLine="709"/>
        <w:jc w:val="both"/>
        <w:rPr>
          <w:rFonts w:cs="Times New Roman"/>
          <w:bCs/>
          <w:color w:val="000000" w:themeColor="text1"/>
          <w:spacing w:val="-4"/>
          <w:szCs w:val="28"/>
          <w:lang w:val="vi-VN"/>
        </w:rPr>
      </w:pPr>
      <w:r w:rsidRPr="00932E26">
        <w:rPr>
          <w:rFonts w:cs="Times New Roman"/>
          <w:bCs/>
          <w:color w:val="000000" w:themeColor="text1"/>
          <w:spacing w:val="-4"/>
          <w:szCs w:val="28"/>
          <w:lang w:val="vi-VN"/>
        </w:rPr>
        <w:t>Thủ trưởng cơ quan được phân công soạn thảo có trách nhiệm lựa chọn người đủ năng lực, có kỹ năng soạn thảo văn bản, am hiểu chuyên sâu về lĩnh vực mà văn bản điều chỉnh, cán bộ làm công tác pháp chế tham gia trong quá trình soạn thảo văn bản.</w:t>
      </w:r>
    </w:p>
    <w:p w:rsidR="00B14FE5" w:rsidRPr="00804B1D" w:rsidRDefault="00B14FE5"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b) Tổ chức lấy ý kiến, nghiên cứu, tiếp thu, chỉnh lý dự thảo; xây dựng tờ trình, báo cáo giải trình, tiếp thu ý kiến góp ý về dự thảo và các tài liệu khác; đăng tải các tài liệu này trên Cổ</w:t>
      </w:r>
      <w:r w:rsidR="006A5BC5">
        <w:rPr>
          <w:rFonts w:cs="Times New Roman"/>
          <w:bCs/>
          <w:color w:val="000000" w:themeColor="text1"/>
          <w:szCs w:val="28"/>
          <w:lang w:val="vi-VN"/>
        </w:rPr>
        <w:t xml:space="preserve">ng </w:t>
      </w:r>
      <w:r w:rsidR="006A5BC5">
        <w:rPr>
          <w:rFonts w:cs="Times New Roman"/>
          <w:bCs/>
          <w:color w:val="000000" w:themeColor="text1"/>
          <w:szCs w:val="28"/>
        </w:rPr>
        <w:t>T</w:t>
      </w:r>
      <w:r w:rsidRPr="00804B1D">
        <w:rPr>
          <w:rFonts w:cs="Times New Roman"/>
          <w:bCs/>
          <w:color w:val="000000" w:themeColor="text1"/>
          <w:szCs w:val="28"/>
          <w:lang w:val="vi-VN"/>
        </w:rPr>
        <w:t xml:space="preserve">hông tin điện tử của tỉnh. </w:t>
      </w:r>
    </w:p>
    <w:p w:rsidR="00B14FE5" w:rsidRPr="00804B1D" w:rsidRDefault="00B14FE5"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lastRenderedPageBreak/>
        <w:t>2. Đối với soạn thảo quyết định</w:t>
      </w:r>
    </w:p>
    <w:p w:rsidR="00B14FE5" w:rsidRPr="00804B1D" w:rsidRDefault="00B14FE5"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 xml:space="preserve">Sau khi Chủ tịch </w:t>
      </w:r>
      <w:r w:rsidR="005001EA" w:rsidRPr="00804B1D">
        <w:rPr>
          <w:rFonts w:cs="Times New Roman"/>
          <w:bCs/>
          <w:color w:val="000000" w:themeColor="text1"/>
          <w:szCs w:val="28"/>
          <w:lang w:val="vi-VN"/>
        </w:rPr>
        <w:t>UBND</w:t>
      </w:r>
      <w:r w:rsidRPr="00804B1D">
        <w:rPr>
          <w:rFonts w:cs="Times New Roman"/>
          <w:bCs/>
          <w:color w:val="000000" w:themeColor="text1"/>
          <w:szCs w:val="28"/>
          <w:lang w:val="vi-VN"/>
        </w:rPr>
        <w:t xml:space="preserve"> tỉnh có văn bản phân công cơ quan chủ trì soạn thảo dự thảo quyết định, cơ quan chủ trì soạn thảo thực hiện các nhiệm vụ sau: </w:t>
      </w:r>
    </w:p>
    <w:p w:rsidR="00B14FE5" w:rsidRPr="009A0AFB" w:rsidRDefault="00B14FE5" w:rsidP="009A0AFB">
      <w:pPr>
        <w:spacing w:before="120" w:after="120" w:line="240" w:lineRule="auto"/>
        <w:ind w:firstLine="709"/>
        <w:jc w:val="both"/>
        <w:rPr>
          <w:rFonts w:cs="Times New Roman"/>
          <w:bCs/>
          <w:color w:val="000000" w:themeColor="text1"/>
          <w:spacing w:val="-4"/>
          <w:szCs w:val="28"/>
          <w:lang w:val="vi-VN"/>
        </w:rPr>
      </w:pPr>
      <w:r w:rsidRPr="009A0AFB">
        <w:rPr>
          <w:rFonts w:cs="Times New Roman"/>
          <w:bCs/>
          <w:color w:val="000000" w:themeColor="text1"/>
          <w:spacing w:val="-4"/>
          <w:szCs w:val="28"/>
          <w:lang w:val="vi-VN"/>
        </w:rPr>
        <w:t xml:space="preserve">a) Khảo sát, đánh giá thực trạng quan hệ xã hội ở địa phương; nghiên cứu đường lối, chủ trương của Đảng, chính sách của Nhà nước, văn bản của cơ quan nhà nước cấp trên, nghị quyết của </w:t>
      </w:r>
      <w:r w:rsidR="005001EA" w:rsidRPr="009A0AFB">
        <w:rPr>
          <w:rFonts w:cs="Times New Roman"/>
          <w:bCs/>
          <w:color w:val="000000" w:themeColor="text1"/>
          <w:spacing w:val="-4"/>
          <w:szCs w:val="28"/>
          <w:lang w:val="vi-VN"/>
        </w:rPr>
        <w:t>HĐND</w:t>
      </w:r>
      <w:r w:rsidRPr="009A0AFB">
        <w:rPr>
          <w:rFonts w:cs="Times New Roman"/>
          <w:bCs/>
          <w:color w:val="000000" w:themeColor="text1"/>
          <w:spacing w:val="-4"/>
          <w:szCs w:val="28"/>
          <w:lang w:val="vi-VN"/>
        </w:rPr>
        <w:t xml:space="preserve"> tỉnh và tài liệu có liên quan đến dự thảo quyết định; </w:t>
      </w:r>
    </w:p>
    <w:p w:rsidR="00B14FE5" w:rsidRPr="00804B1D" w:rsidRDefault="00B14FE5"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 xml:space="preserve">b) Xây dựng dự thảo và tờ trình dự thảo quyết định; </w:t>
      </w:r>
    </w:p>
    <w:p w:rsidR="00B14FE5" w:rsidRPr="00932E26" w:rsidRDefault="00B14FE5" w:rsidP="009A0AFB">
      <w:pPr>
        <w:spacing w:before="120" w:after="120" w:line="240" w:lineRule="auto"/>
        <w:ind w:firstLine="709"/>
        <w:jc w:val="both"/>
        <w:rPr>
          <w:rFonts w:cs="Times New Roman"/>
          <w:bCs/>
          <w:color w:val="FF0000"/>
          <w:spacing w:val="-8"/>
          <w:szCs w:val="28"/>
          <w:lang w:val="vi-VN"/>
        </w:rPr>
      </w:pPr>
      <w:r w:rsidRPr="00932E26">
        <w:rPr>
          <w:rFonts w:cs="Times New Roman"/>
          <w:bCs/>
          <w:color w:val="000000" w:themeColor="text1"/>
          <w:spacing w:val="-8"/>
          <w:szCs w:val="28"/>
          <w:lang w:val="vi-VN"/>
        </w:rPr>
        <w:t>c) Đánh giá tác động của thủ tục hành chính trong trường hợp được lu</w:t>
      </w:r>
      <w:r w:rsidR="00335FFB" w:rsidRPr="00932E26">
        <w:rPr>
          <w:rFonts w:cs="Times New Roman"/>
          <w:bCs/>
          <w:color w:val="000000" w:themeColor="text1"/>
          <w:spacing w:val="-8"/>
          <w:szCs w:val="28"/>
          <w:lang w:val="vi-VN"/>
        </w:rPr>
        <w:t>ật, nghị quyết của Quố</w:t>
      </w:r>
      <w:r w:rsidR="00567BF9" w:rsidRPr="00932E26">
        <w:rPr>
          <w:rFonts w:cs="Times New Roman"/>
          <w:bCs/>
          <w:color w:val="000000" w:themeColor="text1"/>
          <w:spacing w:val="-8"/>
          <w:szCs w:val="28"/>
          <w:lang w:val="vi-VN"/>
        </w:rPr>
        <w:t>c h</w:t>
      </w:r>
      <w:r w:rsidR="00335FFB" w:rsidRPr="00932E26">
        <w:rPr>
          <w:rFonts w:cs="Times New Roman"/>
          <w:bCs/>
          <w:color w:val="000000" w:themeColor="text1"/>
          <w:spacing w:val="-8"/>
          <w:szCs w:val="28"/>
          <w:lang w:val="vi-VN"/>
        </w:rPr>
        <w:t xml:space="preserve">ội </w:t>
      </w:r>
      <w:r w:rsidRPr="00932E26">
        <w:rPr>
          <w:rFonts w:cs="Times New Roman"/>
          <w:bCs/>
          <w:color w:val="000000" w:themeColor="text1"/>
          <w:spacing w:val="-8"/>
          <w:szCs w:val="28"/>
          <w:lang w:val="vi-VN"/>
        </w:rPr>
        <w:t>giao</w:t>
      </w:r>
      <w:r w:rsidR="00335FFB" w:rsidRPr="00932E26">
        <w:rPr>
          <w:rFonts w:cs="Times New Roman"/>
          <w:bCs/>
          <w:color w:val="000000" w:themeColor="text1"/>
          <w:spacing w:val="-8"/>
          <w:szCs w:val="28"/>
          <w:lang w:val="vi-VN"/>
        </w:rPr>
        <w:t xml:space="preserve"> quy định thủ tục hành chính</w:t>
      </w:r>
      <w:r w:rsidRPr="00932E26">
        <w:rPr>
          <w:rFonts w:cs="Times New Roman"/>
          <w:bCs/>
          <w:color w:val="000000" w:themeColor="text1"/>
          <w:spacing w:val="-8"/>
          <w:szCs w:val="28"/>
          <w:lang w:val="vi-VN"/>
        </w:rPr>
        <w:t xml:space="preserve">, đánh giá tác động về giới (nếu </w:t>
      </w:r>
      <w:r w:rsidRPr="006A5BC5">
        <w:rPr>
          <w:rFonts w:cs="Times New Roman"/>
          <w:bCs/>
          <w:color w:val="000000" w:themeColor="text1"/>
          <w:spacing w:val="-8"/>
          <w:szCs w:val="28"/>
          <w:lang w:val="vi-VN"/>
        </w:rPr>
        <w:t>có);</w:t>
      </w:r>
      <w:r w:rsidRPr="00932E26">
        <w:rPr>
          <w:rFonts w:cs="Times New Roman"/>
          <w:bCs/>
          <w:color w:val="FF0000"/>
          <w:spacing w:val="-8"/>
          <w:szCs w:val="28"/>
          <w:lang w:val="vi-VN"/>
        </w:rPr>
        <w:t xml:space="preserve"> </w:t>
      </w:r>
    </w:p>
    <w:p w:rsidR="00B14FE5" w:rsidRPr="00932E26" w:rsidRDefault="00B14FE5" w:rsidP="009A0AFB">
      <w:pPr>
        <w:spacing w:before="120" w:after="120" w:line="240" w:lineRule="auto"/>
        <w:ind w:firstLine="709"/>
        <w:jc w:val="both"/>
        <w:rPr>
          <w:rFonts w:cs="Times New Roman"/>
          <w:bCs/>
          <w:color w:val="000000" w:themeColor="text1"/>
          <w:spacing w:val="-4"/>
          <w:szCs w:val="28"/>
          <w:lang w:val="vi-VN"/>
        </w:rPr>
      </w:pPr>
      <w:r w:rsidRPr="00932E26">
        <w:rPr>
          <w:rFonts w:cs="Times New Roman"/>
          <w:bCs/>
          <w:color w:val="000000" w:themeColor="text1"/>
          <w:spacing w:val="-4"/>
          <w:szCs w:val="28"/>
          <w:lang w:val="vi-VN"/>
        </w:rPr>
        <w:t>d) Tổng hợp, nghiên cứu tiếp thu ý kiến, chỉnh lý hoàn thiện dự thảo quyết định.</w:t>
      </w:r>
    </w:p>
    <w:p w:rsidR="00B14FE5" w:rsidRPr="00804B1D" w:rsidRDefault="00B14FE5" w:rsidP="009A0AFB">
      <w:pPr>
        <w:spacing w:before="120" w:after="120" w:line="240" w:lineRule="auto"/>
        <w:ind w:firstLine="709"/>
        <w:jc w:val="both"/>
        <w:rPr>
          <w:rFonts w:cs="Times New Roman"/>
          <w:b/>
          <w:bCs/>
          <w:color w:val="000000" w:themeColor="text1"/>
          <w:szCs w:val="28"/>
          <w:lang w:val="vi-VN"/>
        </w:rPr>
      </w:pPr>
      <w:r w:rsidRPr="00804B1D">
        <w:rPr>
          <w:rFonts w:cs="Times New Roman"/>
          <w:b/>
          <w:bCs/>
          <w:color w:val="000000" w:themeColor="text1"/>
          <w:szCs w:val="28"/>
          <w:lang w:val="vi-VN"/>
        </w:rPr>
        <w:t xml:space="preserve">Điều </w:t>
      </w:r>
      <w:r w:rsidR="00552428" w:rsidRPr="00804B1D">
        <w:rPr>
          <w:rFonts w:cs="Times New Roman"/>
          <w:b/>
          <w:bCs/>
          <w:color w:val="000000" w:themeColor="text1"/>
          <w:szCs w:val="28"/>
        </w:rPr>
        <w:t>8</w:t>
      </w:r>
      <w:r w:rsidRPr="00804B1D">
        <w:rPr>
          <w:rFonts w:cs="Times New Roman"/>
          <w:b/>
          <w:bCs/>
          <w:color w:val="000000" w:themeColor="text1"/>
          <w:szCs w:val="28"/>
          <w:lang w:val="vi-VN"/>
        </w:rPr>
        <w:t xml:space="preserve">. </w:t>
      </w:r>
      <w:r w:rsidR="006D71C9" w:rsidRPr="00804B1D">
        <w:rPr>
          <w:rFonts w:cs="Times New Roman"/>
          <w:b/>
          <w:bCs/>
          <w:color w:val="000000" w:themeColor="text1"/>
          <w:szCs w:val="28"/>
          <w:lang w:val="vi-VN"/>
        </w:rPr>
        <w:t>Trách nhiệm của cơ quan chủ trì soạn thảo</w:t>
      </w:r>
      <w:r w:rsidRPr="00804B1D">
        <w:rPr>
          <w:rFonts w:cs="Times New Roman"/>
          <w:b/>
          <w:bCs/>
          <w:color w:val="000000" w:themeColor="text1"/>
          <w:szCs w:val="28"/>
          <w:lang w:val="vi-VN"/>
        </w:rPr>
        <w:t xml:space="preserve"> dự thảo nghị quyết của HĐND tỉnh, quyết định của UBND tỉnh</w:t>
      </w:r>
      <w:bookmarkEnd w:id="3"/>
    </w:p>
    <w:p w:rsidR="00B14FE5" w:rsidRPr="00804B1D" w:rsidRDefault="00B14FE5"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 xml:space="preserve">1. </w:t>
      </w:r>
      <w:r w:rsidR="008846CE" w:rsidRPr="00804B1D">
        <w:rPr>
          <w:rFonts w:cs="Times New Roman"/>
          <w:color w:val="000000" w:themeColor="text1"/>
          <w:szCs w:val="28"/>
          <w:lang w:val="vi-VN"/>
        </w:rPr>
        <w:t>Tổ chức xây dựng dự thảo nghị quyết, quyết định theo quy định tại khoản 35, khoả</w:t>
      </w:r>
      <w:r w:rsidR="006A5BC5">
        <w:rPr>
          <w:rFonts w:cs="Times New Roman"/>
          <w:color w:val="000000" w:themeColor="text1"/>
          <w:szCs w:val="28"/>
          <w:lang w:val="vi-VN"/>
        </w:rPr>
        <w:t>n 39</w:t>
      </w:r>
      <w:r w:rsidR="008846CE" w:rsidRPr="00804B1D">
        <w:rPr>
          <w:rFonts w:cs="Times New Roman"/>
          <w:color w:val="000000" w:themeColor="text1"/>
          <w:szCs w:val="28"/>
          <w:lang w:val="vi-VN"/>
        </w:rPr>
        <w:t xml:space="preserve"> Điều 1 Luật sửa đổi</w:t>
      </w:r>
      <w:r w:rsidR="005001EA" w:rsidRPr="00804B1D">
        <w:rPr>
          <w:rFonts w:cs="Times New Roman"/>
          <w:color w:val="000000" w:themeColor="text1"/>
          <w:szCs w:val="28"/>
          <w:lang w:val="vi-VN"/>
        </w:rPr>
        <w:t>, bổ sung năm 2020</w:t>
      </w:r>
      <w:r w:rsidR="008846CE" w:rsidRPr="00804B1D">
        <w:rPr>
          <w:rFonts w:cs="Times New Roman"/>
          <w:color w:val="000000" w:themeColor="text1"/>
          <w:szCs w:val="28"/>
          <w:lang w:val="vi-VN"/>
        </w:rPr>
        <w:t xml:space="preserve"> và điể</w:t>
      </w:r>
      <w:r w:rsidR="006A5BC5">
        <w:rPr>
          <w:rFonts w:cs="Times New Roman"/>
          <w:color w:val="000000" w:themeColor="text1"/>
          <w:szCs w:val="28"/>
          <w:lang w:val="vi-VN"/>
        </w:rPr>
        <w:t>m a, b và d</w:t>
      </w:r>
      <w:r w:rsidR="008846CE" w:rsidRPr="00804B1D">
        <w:rPr>
          <w:rFonts w:cs="Times New Roman"/>
          <w:color w:val="000000" w:themeColor="text1"/>
          <w:szCs w:val="28"/>
          <w:lang w:val="vi-VN"/>
        </w:rPr>
        <w:t xml:space="preserve"> khoản 2 Điều 128 Luật năm 2015</w:t>
      </w:r>
      <w:r w:rsidRPr="00804B1D">
        <w:rPr>
          <w:rFonts w:cs="Times New Roman"/>
          <w:bCs/>
          <w:color w:val="000000" w:themeColor="text1"/>
          <w:szCs w:val="28"/>
          <w:lang w:val="vi-VN"/>
        </w:rPr>
        <w:t>.</w:t>
      </w:r>
    </w:p>
    <w:p w:rsidR="00B14FE5" w:rsidRPr="00804B1D" w:rsidRDefault="006D71C9"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2.</w:t>
      </w:r>
      <w:r w:rsidR="00B14FE5" w:rsidRPr="00804B1D">
        <w:rPr>
          <w:rFonts w:cs="Times New Roman"/>
          <w:bCs/>
          <w:color w:val="000000" w:themeColor="text1"/>
          <w:szCs w:val="28"/>
          <w:lang w:val="vi-VN"/>
        </w:rPr>
        <w:t xml:space="preserve"> </w:t>
      </w:r>
      <w:r w:rsidR="00737727" w:rsidRPr="00804B1D">
        <w:rPr>
          <w:rFonts w:cs="Times New Roman"/>
          <w:bCs/>
          <w:color w:val="000000" w:themeColor="text1"/>
          <w:szCs w:val="28"/>
          <w:lang w:val="vi-VN"/>
        </w:rPr>
        <w:t xml:space="preserve">Trong trường hợp cần thiết cơ quan chủ trì soạn thảo phối hợp </w:t>
      </w:r>
      <w:r w:rsidR="00737727" w:rsidRPr="00804B1D">
        <w:rPr>
          <w:rFonts w:cs="Times New Roman"/>
          <w:color w:val="000000" w:themeColor="text1"/>
          <w:szCs w:val="28"/>
          <w:lang w:val="vi-VN"/>
        </w:rPr>
        <w:t>các cơ quan, đơn vị có liên quan đến nội dung dự thảo văn bản tham gia góp ý, xây dựng dự thảo</w:t>
      </w:r>
      <w:r w:rsidR="00B14FE5" w:rsidRPr="00804B1D">
        <w:rPr>
          <w:rFonts w:cs="Times New Roman"/>
          <w:bCs/>
          <w:color w:val="000000" w:themeColor="text1"/>
          <w:szCs w:val="28"/>
          <w:lang w:val="vi-VN"/>
        </w:rPr>
        <w:t>.</w:t>
      </w:r>
    </w:p>
    <w:p w:rsidR="00B14FE5" w:rsidRPr="00804B1D" w:rsidRDefault="006D71C9"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3.</w:t>
      </w:r>
      <w:r w:rsidR="00B14FE5" w:rsidRPr="00804B1D">
        <w:rPr>
          <w:rFonts w:cs="Times New Roman"/>
          <w:bCs/>
          <w:color w:val="000000" w:themeColor="text1"/>
          <w:szCs w:val="28"/>
          <w:lang w:val="vi-VN"/>
        </w:rPr>
        <w:t xml:space="preserve"> Thực hiện đầy đủ việc tổ chức lấy ý kiến, đảm bảo thời gian theo quy định, nhất là các đối tượng chịu sự tác động trực tiếp của dự thảo văn bản; thực hiện đầy đủ việc đăng tải dự thảo văn bản trên Cổ</w:t>
      </w:r>
      <w:r w:rsidR="006A5BC5">
        <w:rPr>
          <w:rFonts w:cs="Times New Roman"/>
          <w:bCs/>
          <w:color w:val="000000" w:themeColor="text1"/>
          <w:szCs w:val="28"/>
          <w:lang w:val="vi-VN"/>
        </w:rPr>
        <w:t xml:space="preserve">ng </w:t>
      </w:r>
      <w:r w:rsidR="006A5BC5">
        <w:rPr>
          <w:rFonts w:cs="Times New Roman"/>
          <w:bCs/>
          <w:color w:val="000000" w:themeColor="text1"/>
          <w:szCs w:val="28"/>
        </w:rPr>
        <w:t>T</w:t>
      </w:r>
      <w:r w:rsidR="00B14FE5" w:rsidRPr="00804B1D">
        <w:rPr>
          <w:rFonts w:cs="Times New Roman"/>
          <w:bCs/>
          <w:color w:val="000000" w:themeColor="text1"/>
          <w:szCs w:val="28"/>
          <w:lang w:val="vi-VN"/>
        </w:rPr>
        <w:t>hông tin điện tử tỉnh trong thời hạn ít nhất 30 ngày; tổng hợp, giải trình tiếp thu ý kiến góp ý, trước khi gửi Sở Tư pháp thẩm định theo quy định.</w:t>
      </w:r>
    </w:p>
    <w:p w:rsidR="00B14FE5" w:rsidRPr="00804B1D" w:rsidRDefault="006D71C9"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4.</w:t>
      </w:r>
      <w:r w:rsidR="00B14FE5" w:rsidRPr="00804B1D">
        <w:rPr>
          <w:rFonts w:cs="Times New Roman"/>
          <w:bCs/>
          <w:color w:val="000000" w:themeColor="text1"/>
          <w:szCs w:val="28"/>
          <w:lang w:val="vi-VN"/>
        </w:rPr>
        <w:t xml:space="preserve"> Gửi hồ sơ thẩm định cho Sở Tư pháp theo quy định tại </w:t>
      </w:r>
      <w:r w:rsidR="00FE3141" w:rsidRPr="00804B1D">
        <w:rPr>
          <w:rFonts w:cs="Times New Roman"/>
          <w:bCs/>
          <w:color w:val="000000" w:themeColor="text1"/>
          <w:szCs w:val="28"/>
        </w:rPr>
        <w:t xml:space="preserve">khoản 2 Điều 115 Luật năm 2015; </w:t>
      </w:r>
      <w:r w:rsidR="00B14FE5" w:rsidRPr="00804B1D">
        <w:rPr>
          <w:rFonts w:cs="Times New Roman"/>
          <w:bCs/>
          <w:color w:val="000000" w:themeColor="text1"/>
          <w:szCs w:val="28"/>
          <w:lang w:val="vi-VN"/>
        </w:rPr>
        <w:t xml:space="preserve">khoản </w:t>
      </w:r>
      <w:r w:rsidR="005001EA" w:rsidRPr="00804B1D">
        <w:rPr>
          <w:rFonts w:cs="Times New Roman"/>
          <w:bCs/>
          <w:color w:val="000000" w:themeColor="text1"/>
          <w:szCs w:val="28"/>
          <w:lang w:val="vi-VN"/>
        </w:rPr>
        <w:t xml:space="preserve">36 </w:t>
      </w:r>
      <w:r w:rsidR="00B14FE5" w:rsidRPr="00804B1D">
        <w:rPr>
          <w:rFonts w:cs="Times New Roman"/>
          <w:bCs/>
          <w:color w:val="000000" w:themeColor="text1"/>
          <w:szCs w:val="28"/>
          <w:lang w:val="vi-VN"/>
        </w:rPr>
        <w:t xml:space="preserve">và </w:t>
      </w:r>
      <w:r w:rsidR="006F4683" w:rsidRPr="00804B1D">
        <w:rPr>
          <w:rFonts w:cs="Times New Roman"/>
          <w:bCs/>
          <w:color w:val="000000" w:themeColor="text1"/>
          <w:szCs w:val="28"/>
          <w:lang w:val="vi-VN"/>
        </w:rPr>
        <w:t>khoả</w:t>
      </w:r>
      <w:r w:rsidR="006A5BC5">
        <w:rPr>
          <w:rFonts w:cs="Times New Roman"/>
          <w:bCs/>
          <w:color w:val="000000" w:themeColor="text1"/>
          <w:szCs w:val="28"/>
          <w:lang w:val="vi-VN"/>
        </w:rPr>
        <w:t>n 40</w:t>
      </w:r>
      <w:r w:rsidR="006F4683" w:rsidRPr="00804B1D">
        <w:rPr>
          <w:rFonts w:cs="Times New Roman"/>
          <w:bCs/>
          <w:color w:val="000000" w:themeColor="text1"/>
          <w:szCs w:val="28"/>
          <w:lang w:val="vi-VN"/>
        </w:rPr>
        <w:t xml:space="preserve"> Điều 1 Luậ</w:t>
      </w:r>
      <w:r w:rsidR="005001EA" w:rsidRPr="00804B1D">
        <w:rPr>
          <w:rFonts w:cs="Times New Roman"/>
          <w:bCs/>
          <w:color w:val="000000" w:themeColor="text1"/>
          <w:szCs w:val="28"/>
          <w:lang w:val="vi-VN"/>
        </w:rPr>
        <w:t xml:space="preserve">t </w:t>
      </w:r>
      <w:r w:rsidR="006F4683" w:rsidRPr="00804B1D">
        <w:rPr>
          <w:rFonts w:cs="Times New Roman"/>
          <w:bCs/>
          <w:color w:val="000000" w:themeColor="text1"/>
          <w:szCs w:val="28"/>
          <w:lang w:val="vi-VN"/>
        </w:rPr>
        <w:t>sửa đổi</w:t>
      </w:r>
      <w:r w:rsidR="005001EA" w:rsidRPr="00804B1D">
        <w:rPr>
          <w:rFonts w:cs="Times New Roman"/>
          <w:bCs/>
          <w:color w:val="000000" w:themeColor="text1"/>
          <w:szCs w:val="28"/>
          <w:lang w:val="vi-VN"/>
        </w:rPr>
        <w:t>, bổ sung năm 2020</w:t>
      </w:r>
      <w:r w:rsidR="00B14FE5" w:rsidRPr="00804B1D">
        <w:rPr>
          <w:rFonts w:cs="Times New Roman"/>
          <w:bCs/>
          <w:color w:val="000000" w:themeColor="text1"/>
          <w:szCs w:val="28"/>
          <w:lang w:val="vi-VN"/>
        </w:rPr>
        <w:t>. Cung cấp thông tin, tài liệu cho Sở Tư pháp để phục vụ cho công tác thẩm định.</w:t>
      </w:r>
    </w:p>
    <w:p w:rsidR="00B14FE5" w:rsidRPr="00804B1D" w:rsidRDefault="00B14FE5"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 xml:space="preserve">Trường hợp hồ sơ gửi thẩm định không đầy đủ, cơ quan chủ trì soạn thảo có trách nhiệm gửi bổ sung hồ sơ. Thời điểm thẩm định được tính kể từ ngày Sở Tư pháp nhận đủ hồ sơ. </w:t>
      </w:r>
    </w:p>
    <w:p w:rsidR="00B14FE5" w:rsidRPr="00804B1D" w:rsidRDefault="006F4683"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5.</w:t>
      </w:r>
      <w:r w:rsidR="00B14FE5" w:rsidRPr="00804B1D">
        <w:rPr>
          <w:rFonts w:cs="Times New Roman"/>
          <w:bCs/>
          <w:color w:val="000000" w:themeColor="text1"/>
          <w:szCs w:val="28"/>
          <w:lang w:val="vi-VN"/>
        </w:rPr>
        <w:t xml:space="preserve"> Giải trình, tiếp thu ý kiến thẩm định để chỉnh lý, hoàn thiện dự thảo văn bản; đồng thời gửi báo cáo giải trình, tiếp thu kèm theo dự thảo văn bản đã được chỉnh lý đến Sở Tư pháp khi trình UBND tỉnh. Trường hợp không tiếp thu ý kiến thẩm định của Sở Tư pháp thì cơ quan chủ trì soạn thảo giả</w:t>
      </w:r>
      <w:r w:rsidR="00801933" w:rsidRPr="00804B1D">
        <w:rPr>
          <w:rFonts w:cs="Times New Roman"/>
          <w:bCs/>
          <w:color w:val="000000" w:themeColor="text1"/>
          <w:szCs w:val="28"/>
          <w:lang w:val="vi-VN"/>
        </w:rPr>
        <w:t>i trình, nê</w:t>
      </w:r>
      <w:r w:rsidR="00801933" w:rsidRPr="00804B1D">
        <w:rPr>
          <w:rFonts w:cs="Times New Roman"/>
          <w:bCs/>
          <w:color w:val="000000" w:themeColor="text1"/>
          <w:szCs w:val="28"/>
        </w:rPr>
        <w:t>u rõ lý do</w:t>
      </w:r>
      <w:r w:rsidR="00B14FE5" w:rsidRPr="00804B1D">
        <w:rPr>
          <w:rFonts w:cs="Times New Roman"/>
          <w:bCs/>
          <w:color w:val="000000" w:themeColor="text1"/>
          <w:szCs w:val="28"/>
          <w:lang w:val="vi-VN"/>
        </w:rPr>
        <w:t xml:space="preserve"> để trình UBND tỉnh xem xét, quyết định.</w:t>
      </w:r>
    </w:p>
    <w:p w:rsidR="00B14FE5" w:rsidRPr="00804B1D" w:rsidRDefault="006F4683"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6.</w:t>
      </w:r>
      <w:r w:rsidR="00737727" w:rsidRPr="00804B1D">
        <w:rPr>
          <w:rFonts w:cs="Times New Roman"/>
          <w:bCs/>
          <w:color w:val="000000" w:themeColor="text1"/>
          <w:szCs w:val="28"/>
          <w:lang w:val="vi-VN"/>
        </w:rPr>
        <w:t xml:space="preserve"> </w:t>
      </w:r>
      <w:r w:rsidR="00B14FE5" w:rsidRPr="00804B1D">
        <w:rPr>
          <w:rFonts w:cs="Times New Roman"/>
          <w:bCs/>
          <w:color w:val="000000" w:themeColor="text1"/>
          <w:szCs w:val="28"/>
          <w:lang w:val="vi-VN"/>
        </w:rPr>
        <w:t>Phối hợp với Văn phòng UBND tỉnh nghiên cứu tiếp thu, chỉnh lý dự thảo văn bản để trình UBND tỉnh, Chủ tịch UBND tỉnh.</w:t>
      </w:r>
    </w:p>
    <w:p w:rsidR="00B14FE5" w:rsidRPr="00804B1D" w:rsidRDefault="00B14FE5" w:rsidP="009A0AFB">
      <w:pPr>
        <w:spacing w:before="120" w:after="120" w:line="240" w:lineRule="auto"/>
        <w:ind w:firstLine="709"/>
        <w:jc w:val="both"/>
        <w:rPr>
          <w:rFonts w:cs="Times New Roman"/>
          <w:b/>
          <w:bCs/>
          <w:color w:val="000000" w:themeColor="text1"/>
          <w:szCs w:val="28"/>
          <w:lang w:val="vi-VN"/>
        </w:rPr>
      </w:pPr>
      <w:bookmarkStart w:id="4" w:name="dieu_11"/>
      <w:r w:rsidRPr="00804B1D">
        <w:rPr>
          <w:rFonts w:cs="Times New Roman"/>
          <w:b/>
          <w:bCs/>
          <w:color w:val="000000" w:themeColor="text1"/>
          <w:szCs w:val="28"/>
          <w:lang w:val="vi-VN"/>
        </w:rPr>
        <w:t xml:space="preserve">Điều </w:t>
      </w:r>
      <w:r w:rsidR="00552428" w:rsidRPr="00804B1D">
        <w:rPr>
          <w:rFonts w:cs="Times New Roman"/>
          <w:b/>
          <w:bCs/>
          <w:color w:val="000000" w:themeColor="text1"/>
          <w:szCs w:val="28"/>
        </w:rPr>
        <w:t>9</w:t>
      </w:r>
      <w:r w:rsidRPr="00804B1D">
        <w:rPr>
          <w:rFonts w:cs="Times New Roman"/>
          <w:b/>
          <w:bCs/>
          <w:color w:val="000000" w:themeColor="text1"/>
          <w:szCs w:val="28"/>
          <w:lang w:val="vi-VN"/>
        </w:rPr>
        <w:t>. Lấy ý kiến góp ý đề nghị xây dựng, dự thảo văn bản</w:t>
      </w:r>
      <w:bookmarkEnd w:id="4"/>
    </w:p>
    <w:p w:rsidR="00B14FE5" w:rsidRPr="00804B1D" w:rsidRDefault="00B14FE5"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 xml:space="preserve">1. Cơ quan chủ trì soạn thảo có trách nhiệm gửi dự thảo văn bản lấy ý kiến góp ý của các cơ quan, tổ chức có liên quan; Ủy ban Mặt trận Tổ quốc Việt Nam tỉnh; UBND cấp huyện về đề nghị xây dựng </w:t>
      </w:r>
      <w:r w:rsidR="005001EA" w:rsidRPr="00804B1D">
        <w:rPr>
          <w:rFonts w:cs="Times New Roman"/>
          <w:bCs/>
          <w:color w:val="000000" w:themeColor="text1"/>
          <w:szCs w:val="28"/>
          <w:lang w:val="vi-VN"/>
        </w:rPr>
        <w:t>VBQPPL</w:t>
      </w:r>
      <w:r w:rsidRPr="00804B1D">
        <w:rPr>
          <w:rFonts w:cs="Times New Roman"/>
          <w:bCs/>
          <w:color w:val="000000" w:themeColor="text1"/>
          <w:szCs w:val="28"/>
          <w:lang w:val="vi-VN"/>
        </w:rPr>
        <w:t xml:space="preserve">, dự thảo </w:t>
      </w:r>
      <w:r w:rsidR="005001EA" w:rsidRPr="00804B1D">
        <w:rPr>
          <w:rFonts w:cs="Times New Roman"/>
          <w:bCs/>
          <w:color w:val="000000" w:themeColor="text1"/>
          <w:szCs w:val="28"/>
          <w:lang w:val="vi-VN"/>
        </w:rPr>
        <w:t>VBQPPL</w:t>
      </w:r>
      <w:r w:rsidRPr="00804B1D">
        <w:rPr>
          <w:rFonts w:cs="Times New Roman"/>
          <w:bCs/>
          <w:color w:val="000000" w:themeColor="text1"/>
          <w:szCs w:val="28"/>
          <w:lang w:val="vi-VN"/>
        </w:rPr>
        <w:t xml:space="preserve">; tổ chức lấy ý kiến của đối tượng chịu sự tác động trực tiếp của </w:t>
      </w:r>
      <w:r w:rsidR="005001EA" w:rsidRPr="00804B1D">
        <w:rPr>
          <w:rFonts w:cs="Times New Roman"/>
          <w:bCs/>
          <w:color w:val="000000" w:themeColor="text1"/>
          <w:szCs w:val="28"/>
          <w:lang w:val="vi-VN"/>
        </w:rPr>
        <w:t>VBQPPL</w:t>
      </w:r>
      <w:r w:rsidRPr="00804B1D">
        <w:rPr>
          <w:rFonts w:cs="Times New Roman"/>
          <w:bCs/>
          <w:color w:val="000000" w:themeColor="text1"/>
          <w:szCs w:val="28"/>
          <w:lang w:val="vi-VN"/>
        </w:rPr>
        <w:t xml:space="preserve">; đăng tải toàn văn </w:t>
      </w:r>
      <w:r w:rsidRPr="00804B1D">
        <w:rPr>
          <w:rFonts w:cs="Times New Roman"/>
          <w:bCs/>
          <w:color w:val="000000" w:themeColor="text1"/>
          <w:szCs w:val="28"/>
          <w:lang w:val="vi-VN"/>
        </w:rPr>
        <w:lastRenderedPageBreak/>
        <w:t>trên Cổ</w:t>
      </w:r>
      <w:r w:rsidR="006A5BC5">
        <w:rPr>
          <w:rFonts w:cs="Times New Roman"/>
          <w:bCs/>
          <w:color w:val="000000" w:themeColor="text1"/>
          <w:szCs w:val="28"/>
          <w:lang w:val="vi-VN"/>
        </w:rPr>
        <w:t xml:space="preserve">ng </w:t>
      </w:r>
      <w:r w:rsidR="006A5BC5">
        <w:rPr>
          <w:rFonts w:cs="Times New Roman"/>
          <w:bCs/>
          <w:color w:val="000000" w:themeColor="text1"/>
          <w:szCs w:val="28"/>
        </w:rPr>
        <w:t>T</w:t>
      </w:r>
      <w:r w:rsidRPr="00804B1D">
        <w:rPr>
          <w:rFonts w:cs="Times New Roman"/>
          <w:bCs/>
          <w:color w:val="000000" w:themeColor="text1"/>
          <w:szCs w:val="28"/>
          <w:lang w:val="vi-VN"/>
        </w:rPr>
        <w:t>hông tin điện tử của tỉnh trong thời hạn ít nhất là 30 ngày để các cơ quan, tổ chức, cá nhân góp ý kiến.</w:t>
      </w:r>
    </w:p>
    <w:p w:rsidR="00B14FE5" w:rsidRPr="00804B1D" w:rsidRDefault="00B14FE5"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 xml:space="preserve">2. Cơ quan gửi lấy ý kiến dự thảo văn bản phải bảo đảm ít nhất là 10 ngày kể từ ngày tổ chức lấy ý kiến để các cơ quan, tổ chức có liên quan góp ý kiến vào đề nghị xây dựng </w:t>
      </w:r>
      <w:r w:rsidR="006522E3" w:rsidRPr="00804B1D">
        <w:rPr>
          <w:rFonts w:cs="Times New Roman"/>
          <w:bCs/>
          <w:color w:val="000000" w:themeColor="text1"/>
          <w:szCs w:val="28"/>
          <w:lang w:val="vi-VN"/>
        </w:rPr>
        <w:t>VBQPPL</w:t>
      </w:r>
      <w:r w:rsidRPr="00804B1D">
        <w:rPr>
          <w:rFonts w:cs="Times New Roman"/>
          <w:bCs/>
          <w:color w:val="000000" w:themeColor="text1"/>
          <w:szCs w:val="28"/>
          <w:lang w:val="vi-VN"/>
        </w:rPr>
        <w:t xml:space="preserve">, dự thảo </w:t>
      </w:r>
      <w:r w:rsidR="006522E3" w:rsidRPr="00804B1D">
        <w:rPr>
          <w:rFonts w:cs="Times New Roman"/>
          <w:bCs/>
          <w:color w:val="000000" w:themeColor="text1"/>
          <w:szCs w:val="28"/>
          <w:lang w:val="vi-VN"/>
        </w:rPr>
        <w:t>VBQPPL</w:t>
      </w:r>
      <w:r w:rsidRPr="00804B1D">
        <w:rPr>
          <w:rFonts w:cs="Times New Roman"/>
          <w:bCs/>
          <w:color w:val="000000" w:themeColor="text1"/>
          <w:szCs w:val="28"/>
          <w:lang w:val="vi-VN"/>
        </w:rPr>
        <w:t>. Hồ sơ gửi lấy ý kiến, gồm:</w:t>
      </w:r>
    </w:p>
    <w:p w:rsidR="00B14FE5" w:rsidRPr="00804B1D" w:rsidRDefault="00B14FE5"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 xml:space="preserve">a) Đối với đề nghị xây dựng nghị quyết theo quy định tại khoản 4 Điều 27 của Luật năm 2015 (quy trình xây dựng chính sách): Công văn của cơ quan chủ trì soạn thảo đề nghị tham gia góp ý kiến; dự thảo </w:t>
      </w:r>
      <w:r w:rsidR="00624AD3" w:rsidRPr="00804B1D">
        <w:rPr>
          <w:rFonts w:cs="Times New Roman"/>
          <w:bCs/>
          <w:color w:val="000000" w:themeColor="text1"/>
          <w:szCs w:val="28"/>
        </w:rPr>
        <w:t>t</w:t>
      </w:r>
      <w:r w:rsidRPr="00804B1D">
        <w:rPr>
          <w:rFonts w:cs="Times New Roman"/>
          <w:bCs/>
          <w:color w:val="000000" w:themeColor="text1"/>
          <w:szCs w:val="28"/>
          <w:lang w:val="vi-VN"/>
        </w:rPr>
        <w:t xml:space="preserve">ờ trình UBND tỉnh </w:t>
      </w:r>
      <w:r w:rsidRPr="00804B1D">
        <w:rPr>
          <w:rFonts w:cs="Times New Roman"/>
          <w:bCs/>
          <w:iCs/>
          <w:color w:val="000000" w:themeColor="text1"/>
          <w:szCs w:val="28"/>
          <w:lang w:val="vi-VN"/>
        </w:rPr>
        <w:t>(theo mẫu số 02 của Phụ lục V ban hành kèm theo Nghị định số 34/2016/NĐ-CP);</w:t>
      </w:r>
      <w:r w:rsidR="006522E3" w:rsidRPr="00804B1D">
        <w:rPr>
          <w:rFonts w:cs="Times New Roman"/>
          <w:bCs/>
          <w:iCs/>
          <w:color w:val="000000" w:themeColor="text1"/>
          <w:szCs w:val="28"/>
          <w:lang w:val="vi-VN"/>
        </w:rPr>
        <w:t xml:space="preserve"> </w:t>
      </w:r>
      <w:r w:rsidRPr="00804B1D">
        <w:rPr>
          <w:rFonts w:cs="Times New Roman"/>
          <w:bCs/>
          <w:color w:val="000000" w:themeColor="text1"/>
          <w:szCs w:val="28"/>
          <w:lang w:val="vi-VN"/>
        </w:rPr>
        <w:t>dự thảo nghị quyết; b</w:t>
      </w:r>
      <w:r w:rsidRPr="00804B1D">
        <w:rPr>
          <w:rFonts w:cs="Times New Roman"/>
          <w:bCs/>
          <w:iCs/>
          <w:color w:val="000000" w:themeColor="text1"/>
          <w:szCs w:val="28"/>
          <w:lang w:val="vi-VN"/>
        </w:rPr>
        <w:t>áo cáo đánh giá tác động của chính sách (theo mẫu số 01 của Phụ lục V ban hành kèm theo Nghị định số 34/2016/NĐ-CP);</w:t>
      </w:r>
      <w:r w:rsidR="006522E3" w:rsidRPr="00804B1D">
        <w:rPr>
          <w:rFonts w:cs="Times New Roman"/>
          <w:bCs/>
          <w:iCs/>
          <w:color w:val="000000" w:themeColor="text1"/>
          <w:szCs w:val="28"/>
          <w:lang w:val="vi-VN"/>
        </w:rPr>
        <w:t xml:space="preserve"> </w:t>
      </w:r>
      <w:r w:rsidRPr="00804B1D">
        <w:rPr>
          <w:rFonts w:cs="Times New Roman"/>
          <w:bCs/>
          <w:iCs/>
          <w:color w:val="000000" w:themeColor="text1"/>
          <w:szCs w:val="28"/>
          <w:lang w:val="vi-VN"/>
        </w:rPr>
        <w:t>b</w:t>
      </w:r>
      <w:r w:rsidRPr="00804B1D">
        <w:rPr>
          <w:rFonts w:cs="Times New Roman"/>
          <w:bCs/>
          <w:color w:val="000000" w:themeColor="text1"/>
          <w:szCs w:val="28"/>
          <w:lang w:val="vi-VN"/>
        </w:rPr>
        <w:t>ản đánh giá tác động về thủ tục hành chính (nếu dự thảo nghị quyết có quy định về thủ tục hành chính), phải có ý kiến (bằng văn bản) của Văn phòng UBND tỉnh về quy định thủ tục hành chính trong dự thảo văn bản.</w:t>
      </w:r>
    </w:p>
    <w:p w:rsidR="00B14FE5" w:rsidRPr="00804B1D" w:rsidRDefault="00B14FE5"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 xml:space="preserve">b) Đối với dự thảo </w:t>
      </w:r>
      <w:r w:rsidR="006522E3" w:rsidRPr="00804B1D">
        <w:rPr>
          <w:rFonts w:cs="Times New Roman"/>
          <w:bCs/>
          <w:color w:val="000000" w:themeColor="text1"/>
          <w:szCs w:val="28"/>
          <w:lang w:val="vi-VN"/>
        </w:rPr>
        <w:t>VBQPPL</w:t>
      </w:r>
      <w:r w:rsidRPr="00804B1D">
        <w:rPr>
          <w:rFonts w:cs="Times New Roman"/>
          <w:bCs/>
          <w:color w:val="000000" w:themeColor="text1"/>
          <w:szCs w:val="28"/>
          <w:lang w:val="vi-VN"/>
        </w:rPr>
        <w:t>:</w:t>
      </w:r>
      <w:r w:rsidR="006522E3" w:rsidRPr="00804B1D">
        <w:rPr>
          <w:rFonts w:cs="Times New Roman"/>
          <w:bCs/>
          <w:color w:val="000000" w:themeColor="text1"/>
          <w:szCs w:val="28"/>
          <w:lang w:val="vi-VN"/>
        </w:rPr>
        <w:t xml:space="preserve"> </w:t>
      </w:r>
      <w:r w:rsidRPr="00804B1D">
        <w:rPr>
          <w:rFonts w:cs="Times New Roman"/>
          <w:bCs/>
          <w:color w:val="000000" w:themeColor="text1"/>
          <w:szCs w:val="28"/>
          <w:lang w:val="vi-VN"/>
        </w:rPr>
        <w:t xml:space="preserve">Công văn của cơ quan chủ trì soạn thảo đề nghị tham gia góp ý kiến; dự thảo </w:t>
      </w:r>
      <w:r w:rsidR="00624AD3" w:rsidRPr="00804B1D">
        <w:rPr>
          <w:rFonts w:cs="Times New Roman"/>
          <w:bCs/>
          <w:color w:val="000000" w:themeColor="text1"/>
          <w:szCs w:val="28"/>
        </w:rPr>
        <w:t>t</w:t>
      </w:r>
      <w:r w:rsidRPr="00804B1D">
        <w:rPr>
          <w:rFonts w:cs="Times New Roman"/>
          <w:bCs/>
          <w:color w:val="000000" w:themeColor="text1"/>
          <w:szCs w:val="28"/>
          <w:lang w:val="vi-VN"/>
        </w:rPr>
        <w:t xml:space="preserve">ờ trình của cơ quan chủ trì soạn thảo (đối với quyết định của UBND tỉnh), dự thảo </w:t>
      </w:r>
      <w:r w:rsidR="00624AD3" w:rsidRPr="00804B1D">
        <w:rPr>
          <w:rFonts w:cs="Times New Roman"/>
          <w:bCs/>
          <w:color w:val="000000" w:themeColor="text1"/>
          <w:szCs w:val="28"/>
        </w:rPr>
        <w:t>t</w:t>
      </w:r>
      <w:r w:rsidRPr="00804B1D">
        <w:rPr>
          <w:rFonts w:cs="Times New Roman"/>
          <w:bCs/>
          <w:color w:val="000000" w:themeColor="text1"/>
          <w:szCs w:val="28"/>
          <w:lang w:val="vi-VN"/>
        </w:rPr>
        <w:t xml:space="preserve">ờ trình của UBND tỉnh (đối với nghị quyết của HĐND tỉnh) </w:t>
      </w:r>
      <w:r w:rsidRPr="00804B1D">
        <w:rPr>
          <w:rFonts w:cs="Times New Roman"/>
          <w:bCs/>
          <w:iCs/>
          <w:color w:val="000000" w:themeColor="text1"/>
          <w:szCs w:val="28"/>
          <w:lang w:val="vi-VN"/>
        </w:rPr>
        <w:t>(theo mẫu số 02 của Phụ lục V ban hành kèm theo Nghị định số 34/2016/NĐ-CP); d</w:t>
      </w:r>
      <w:r w:rsidRPr="00804B1D">
        <w:rPr>
          <w:rFonts w:cs="Times New Roman"/>
          <w:bCs/>
          <w:color w:val="000000" w:themeColor="text1"/>
          <w:szCs w:val="28"/>
          <w:lang w:val="vi-VN"/>
        </w:rPr>
        <w:t xml:space="preserve">ự thảo quyết định của UBND tỉnh, </w:t>
      </w:r>
      <w:r w:rsidRPr="00804B1D">
        <w:rPr>
          <w:rFonts w:cs="Times New Roman"/>
          <w:bCs/>
          <w:iCs/>
          <w:color w:val="000000" w:themeColor="text1"/>
          <w:szCs w:val="28"/>
          <w:lang w:val="vi-VN"/>
        </w:rPr>
        <w:t>d</w:t>
      </w:r>
      <w:r w:rsidRPr="00804B1D">
        <w:rPr>
          <w:rFonts w:cs="Times New Roman"/>
          <w:bCs/>
          <w:color w:val="000000" w:themeColor="text1"/>
          <w:szCs w:val="28"/>
          <w:lang w:val="vi-VN"/>
        </w:rPr>
        <w:t>ự thảo nghị quyết của HĐND tỉnh.</w:t>
      </w:r>
    </w:p>
    <w:p w:rsidR="00B14FE5" w:rsidRPr="00804B1D" w:rsidRDefault="00B14FE5"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3. Cơ quan soạn thảo có trách nhiệm tổng hợp, giải trình, tiếp thu các ý kiến góp ý bằng văn bản, trực tiếp và ý kiến góp ý trên Cổ</w:t>
      </w:r>
      <w:r w:rsidR="006A5BC5">
        <w:rPr>
          <w:rFonts w:cs="Times New Roman"/>
          <w:bCs/>
          <w:color w:val="000000" w:themeColor="text1"/>
          <w:szCs w:val="28"/>
          <w:lang w:val="vi-VN"/>
        </w:rPr>
        <w:t xml:space="preserve">ng </w:t>
      </w:r>
      <w:r w:rsidR="006A5BC5">
        <w:rPr>
          <w:rFonts w:cs="Times New Roman"/>
          <w:bCs/>
          <w:color w:val="000000" w:themeColor="text1"/>
          <w:szCs w:val="28"/>
        </w:rPr>
        <w:t>T</w:t>
      </w:r>
      <w:r w:rsidRPr="00804B1D">
        <w:rPr>
          <w:rFonts w:cs="Times New Roman"/>
          <w:bCs/>
          <w:color w:val="000000" w:themeColor="text1"/>
          <w:szCs w:val="28"/>
          <w:lang w:val="vi-VN"/>
        </w:rPr>
        <w:t xml:space="preserve">hông tin điện tử của tỉnh về đề nghị xây dựng </w:t>
      </w:r>
      <w:r w:rsidR="006522E3" w:rsidRPr="00804B1D">
        <w:rPr>
          <w:rFonts w:cs="Times New Roman"/>
          <w:bCs/>
          <w:color w:val="000000" w:themeColor="text1"/>
          <w:szCs w:val="28"/>
          <w:lang w:val="vi-VN"/>
        </w:rPr>
        <w:t>VBQPPL</w:t>
      </w:r>
      <w:r w:rsidRPr="00804B1D">
        <w:rPr>
          <w:rFonts w:cs="Times New Roman"/>
          <w:bCs/>
          <w:color w:val="000000" w:themeColor="text1"/>
          <w:szCs w:val="28"/>
          <w:lang w:val="vi-VN"/>
        </w:rPr>
        <w:t xml:space="preserve">, dự thảo </w:t>
      </w:r>
      <w:r w:rsidR="006522E3" w:rsidRPr="00804B1D">
        <w:rPr>
          <w:rFonts w:cs="Times New Roman"/>
          <w:bCs/>
          <w:color w:val="000000" w:themeColor="text1"/>
          <w:szCs w:val="28"/>
          <w:lang w:val="vi-VN"/>
        </w:rPr>
        <w:t>VBQPPL</w:t>
      </w:r>
      <w:r w:rsidRPr="00804B1D">
        <w:rPr>
          <w:rFonts w:cs="Times New Roman"/>
          <w:bCs/>
          <w:color w:val="000000" w:themeColor="text1"/>
          <w:szCs w:val="28"/>
          <w:lang w:val="vi-VN"/>
        </w:rPr>
        <w:t xml:space="preserve"> trong quá trình chỉnh lý, hoàn chỉnh dự thảo văn bản.</w:t>
      </w:r>
    </w:p>
    <w:p w:rsidR="00B14FE5" w:rsidRPr="00804B1D" w:rsidRDefault="00B14FE5"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 xml:space="preserve">4. Các cơ quan, tổ chức có liên quan được lấy ý kiến về đề nghị xây dựng </w:t>
      </w:r>
      <w:r w:rsidR="006522E3" w:rsidRPr="00804B1D">
        <w:rPr>
          <w:rFonts w:cs="Times New Roman"/>
          <w:bCs/>
          <w:color w:val="000000" w:themeColor="text1"/>
          <w:szCs w:val="28"/>
          <w:lang w:val="vi-VN"/>
        </w:rPr>
        <w:t>VBQPPL</w:t>
      </w:r>
      <w:r w:rsidRPr="00804B1D">
        <w:rPr>
          <w:rFonts w:cs="Times New Roman"/>
          <w:bCs/>
          <w:color w:val="000000" w:themeColor="text1"/>
          <w:szCs w:val="28"/>
          <w:lang w:val="vi-VN"/>
        </w:rPr>
        <w:t xml:space="preserve">, dự thảo </w:t>
      </w:r>
      <w:r w:rsidR="006522E3" w:rsidRPr="00804B1D">
        <w:rPr>
          <w:rFonts w:cs="Times New Roman"/>
          <w:bCs/>
          <w:color w:val="000000" w:themeColor="text1"/>
          <w:szCs w:val="28"/>
          <w:lang w:val="vi-VN"/>
        </w:rPr>
        <w:t xml:space="preserve">VBQPPL </w:t>
      </w:r>
      <w:r w:rsidRPr="00804B1D">
        <w:rPr>
          <w:rFonts w:cs="Times New Roman"/>
          <w:bCs/>
          <w:color w:val="000000" w:themeColor="text1"/>
          <w:szCs w:val="28"/>
          <w:lang w:val="vi-VN"/>
        </w:rPr>
        <w:t>có trách nhiệm trả lời bằng văn bản trong thời hạn 10 ngày kể từ ngày nhận được đề nghị góp ý kiến</w:t>
      </w:r>
      <w:r w:rsidR="001408E3" w:rsidRPr="00804B1D">
        <w:rPr>
          <w:rFonts w:cs="Times New Roman"/>
          <w:bCs/>
          <w:color w:val="000000" w:themeColor="text1"/>
          <w:szCs w:val="28"/>
          <w:lang w:val="vi-VN"/>
        </w:rPr>
        <w:t xml:space="preserve"> hoặc theo đề nghị của cơ quan soạn thảo trong trường hợp có thời</w:t>
      </w:r>
      <w:r w:rsidR="00E34861" w:rsidRPr="00804B1D">
        <w:rPr>
          <w:rFonts w:cs="Times New Roman"/>
          <w:bCs/>
          <w:color w:val="000000" w:themeColor="text1"/>
          <w:szCs w:val="28"/>
          <w:lang w:val="vi-VN"/>
        </w:rPr>
        <w:t xml:space="preserve"> hạn hơn 10 ngày</w:t>
      </w:r>
      <w:r w:rsidRPr="00804B1D">
        <w:rPr>
          <w:rFonts w:cs="Times New Roman"/>
          <w:bCs/>
          <w:color w:val="000000" w:themeColor="text1"/>
          <w:szCs w:val="28"/>
          <w:lang w:val="vi-VN"/>
        </w:rPr>
        <w:t>.</w:t>
      </w:r>
    </w:p>
    <w:p w:rsidR="00B14FE5" w:rsidRPr="00804B1D" w:rsidRDefault="00B14FE5" w:rsidP="009A0AFB">
      <w:pPr>
        <w:spacing w:before="120" w:after="120" w:line="240" w:lineRule="auto"/>
        <w:ind w:firstLine="709"/>
        <w:jc w:val="both"/>
        <w:rPr>
          <w:rFonts w:cs="Times New Roman"/>
          <w:b/>
          <w:bCs/>
          <w:color w:val="000000" w:themeColor="text1"/>
          <w:szCs w:val="28"/>
          <w:lang w:val="vi-VN"/>
        </w:rPr>
      </w:pPr>
      <w:bookmarkStart w:id="5" w:name="dieu_42"/>
      <w:r w:rsidRPr="00804B1D">
        <w:rPr>
          <w:rFonts w:cs="Times New Roman"/>
          <w:b/>
          <w:bCs/>
          <w:color w:val="000000" w:themeColor="text1"/>
          <w:szCs w:val="28"/>
          <w:lang w:val="vi-VN"/>
        </w:rPr>
        <w:t>Điều 1</w:t>
      </w:r>
      <w:r w:rsidR="00552428" w:rsidRPr="00804B1D">
        <w:rPr>
          <w:rFonts w:cs="Times New Roman"/>
          <w:b/>
          <w:bCs/>
          <w:color w:val="000000" w:themeColor="text1"/>
          <w:szCs w:val="28"/>
        </w:rPr>
        <w:t>0</w:t>
      </w:r>
      <w:r w:rsidRPr="00804B1D">
        <w:rPr>
          <w:rFonts w:cs="Times New Roman"/>
          <w:b/>
          <w:bCs/>
          <w:color w:val="000000" w:themeColor="text1"/>
          <w:szCs w:val="28"/>
          <w:lang w:val="vi-VN"/>
        </w:rPr>
        <w:t>. Tiếp nhận, kiểm tra hồ sơ thẩm định</w:t>
      </w:r>
      <w:bookmarkEnd w:id="5"/>
    </w:p>
    <w:p w:rsidR="00B14FE5" w:rsidRPr="00804B1D" w:rsidRDefault="00B14FE5"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1. Sở Tư pháp có trách nhiệm tiếp nhận và kiểm tra hồ sơ gửi thẩm định.</w:t>
      </w:r>
    </w:p>
    <w:p w:rsidR="00B14FE5" w:rsidRPr="00804B1D" w:rsidRDefault="00B14FE5"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 xml:space="preserve">Trường hợp hồ sơ gửi thẩm định không đáp ứng yêu cầu theo quy định tại </w:t>
      </w:r>
      <w:r w:rsidR="00FE3141" w:rsidRPr="00804B1D">
        <w:rPr>
          <w:rFonts w:cs="Times New Roman"/>
          <w:bCs/>
          <w:color w:val="000000" w:themeColor="text1"/>
          <w:szCs w:val="28"/>
        </w:rPr>
        <w:t>khoả</w:t>
      </w:r>
      <w:r w:rsidR="006A5BC5">
        <w:rPr>
          <w:rFonts w:cs="Times New Roman"/>
          <w:bCs/>
          <w:color w:val="000000" w:themeColor="text1"/>
          <w:szCs w:val="28"/>
        </w:rPr>
        <w:t>n 2</w:t>
      </w:r>
      <w:r w:rsidR="00FE3141" w:rsidRPr="00804B1D">
        <w:rPr>
          <w:rFonts w:cs="Times New Roman"/>
          <w:bCs/>
          <w:color w:val="000000" w:themeColor="text1"/>
          <w:szCs w:val="28"/>
        </w:rPr>
        <w:t xml:space="preserve"> Điều 115 Luật năm 2015; </w:t>
      </w:r>
      <w:r w:rsidR="00E34861" w:rsidRPr="00804B1D">
        <w:rPr>
          <w:rFonts w:cs="Times New Roman"/>
          <w:bCs/>
          <w:color w:val="000000" w:themeColor="text1"/>
          <w:szCs w:val="28"/>
          <w:lang w:val="vi-VN"/>
        </w:rPr>
        <w:t>khoản 36</w:t>
      </w:r>
      <w:r w:rsidR="006522E3" w:rsidRPr="00804B1D">
        <w:rPr>
          <w:rFonts w:cs="Times New Roman"/>
          <w:bCs/>
          <w:color w:val="000000" w:themeColor="text1"/>
          <w:szCs w:val="28"/>
          <w:lang w:val="vi-VN"/>
        </w:rPr>
        <w:t xml:space="preserve"> </w:t>
      </w:r>
      <w:r w:rsidR="00E34861" w:rsidRPr="00804B1D">
        <w:rPr>
          <w:rFonts w:cs="Times New Roman"/>
          <w:bCs/>
          <w:color w:val="000000" w:themeColor="text1"/>
          <w:szCs w:val="28"/>
          <w:lang w:val="vi-VN"/>
        </w:rPr>
        <w:t>và khoả</w:t>
      </w:r>
      <w:r w:rsidR="006A5BC5">
        <w:rPr>
          <w:rFonts w:cs="Times New Roman"/>
          <w:bCs/>
          <w:color w:val="000000" w:themeColor="text1"/>
          <w:szCs w:val="28"/>
          <w:lang w:val="vi-VN"/>
        </w:rPr>
        <w:t>n 40</w:t>
      </w:r>
      <w:r w:rsidR="00E34861" w:rsidRPr="00804B1D">
        <w:rPr>
          <w:rFonts w:cs="Times New Roman"/>
          <w:bCs/>
          <w:color w:val="000000" w:themeColor="text1"/>
          <w:szCs w:val="28"/>
          <w:lang w:val="vi-VN"/>
        </w:rPr>
        <w:t xml:space="preserve"> Điều 1 Luật sửa đổi</w:t>
      </w:r>
      <w:r w:rsidR="006522E3" w:rsidRPr="00804B1D">
        <w:rPr>
          <w:rFonts w:cs="Times New Roman"/>
          <w:bCs/>
          <w:color w:val="000000" w:themeColor="text1"/>
          <w:szCs w:val="28"/>
          <w:lang w:val="vi-VN"/>
        </w:rPr>
        <w:t>, bổ sung năm 2020</w:t>
      </w:r>
      <w:r w:rsidR="006C66BE" w:rsidRPr="00804B1D">
        <w:rPr>
          <w:rFonts w:cs="Times New Roman"/>
          <w:bCs/>
          <w:color w:val="000000" w:themeColor="text1"/>
          <w:szCs w:val="28"/>
          <w:lang w:val="vi-VN"/>
        </w:rPr>
        <w:t xml:space="preserve"> </w:t>
      </w:r>
      <w:r w:rsidRPr="00804B1D">
        <w:rPr>
          <w:rFonts w:cs="Times New Roman"/>
          <w:bCs/>
          <w:color w:val="000000" w:themeColor="text1"/>
          <w:szCs w:val="28"/>
          <w:lang w:val="vi-VN"/>
        </w:rPr>
        <w:t>thì trong thời hạn 0</w:t>
      </w:r>
      <w:r w:rsidR="00E34861" w:rsidRPr="00804B1D">
        <w:rPr>
          <w:rFonts w:cs="Times New Roman"/>
          <w:bCs/>
          <w:color w:val="000000" w:themeColor="text1"/>
          <w:szCs w:val="28"/>
          <w:lang w:val="vi-VN"/>
        </w:rPr>
        <w:t>3</w:t>
      </w:r>
      <w:r w:rsidRPr="00804B1D">
        <w:rPr>
          <w:rFonts w:cs="Times New Roman"/>
          <w:bCs/>
          <w:color w:val="000000" w:themeColor="text1"/>
          <w:szCs w:val="28"/>
          <w:lang w:val="vi-VN"/>
        </w:rPr>
        <w:t xml:space="preserve"> ngày làm việc, kể từ ngày tiếp nhận hồ sơ, Sở Tư pháp đề nghị cơ quan chủ trì soạn thảo bổ sung hồ sơ.</w:t>
      </w:r>
    </w:p>
    <w:p w:rsidR="00B14FE5" w:rsidRPr="00804B1D" w:rsidRDefault="00B14FE5"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2. Cơ quan chủ trì soạn thảo có trách nhiệm bổ sung hồ sơ trong thời hạn chậm nhất là 05 ngày</w:t>
      </w:r>
      <w:r w:rsidR="00624AD3" w:rsidRPr="00804B1D">
        <w:rPr>
          <w:rFonts w:cs="Times New Roman"/>
          <w:bCs/>
          <w:color w:val="000000" w:themeColor="text1"/>
          <w:szCs w:val="28"/>
        </w:rPr>
        <w:t>,</w:t>
      </w:r>
      <w:r w:rsidRPr="00804B1D">
        <w:rPr>
          <w:rFonts w:cs="Times New Roman"/>
          <w:bCs/>
          <w:color w:val="000000" w:themeColor="text1"/>
          <w:szCs w:val="28"/>
          <w:lang w:val="vi-VN"/>
        </w:rPr>
        <w:t xml:space="preserve"> kể từ ngày nhận được đề nghị. Thờ</w:t>
      </w:r>
      <w:r w:rsidR="00624AD3" w:rsidRPr="00804B1D">
        <w:rPr>
          <w:rFonts w:cs="Times New Roman"/>
          <w:bCs/>
          <w:color w:val="000000" w:themeColor="text1"/>
          <w:szCs w:val="28"/>
          <w:lang w:val="vi-VN"/>
        </w:rPr>
        <w:t xml:space="preserve">i </w:t>
      </w:r>
      <w:r w:rsidR="00624AD3" w:rsidRPr="00804B1D">
        <w:rPr>
          <w:rFonts w:cs="Times New Roman"/>
          <w:bCs/>
          <w:color w:val="000000" w:themeColor="text1"/>
          <w:szCs w:val="28"/>
        </w:rPr>
        <w:t>gian</w:t>
      </w:r>
      <w:r w:rsidRPr="00804B1D">
        <w:rPr>
          <w:rFonts w:cs="Times New Roman"/>
          <w:bCs/>
          <w:color w:val="000000" w:themeColor="text1"/>
          <w:szCs w:val="28"/>
          <w:lang w:val="vi-VN"/>
        </w:rPr>
        <w:t xml:space="preserve"> thẩm định được tính từ ngày Sở Tư pháp nhận đủ hồ sơ.</w:t>
      </w:r>
    </w:p>
    <w:p w:rsidR="00B14FE5" w:rsidRPr="00804B1D" w:rsidRDefault="00B14FE5" w:rsidP="009A0AFB">
      <w:pPr>
        <w:spacing w:before="120" w:after="120" w:line="240" w:lineRule="auto"/>
        <w:ind w:firstLine="709"/>
        <w:jc w:val="both"/>
        <w:rPr>
          <w:rFonts w:cs="Times New Roman"/>
          <w:b/>
          <w:bCs/>
          <w:color w:val="000000" w:themeColor="text1"/>
          <w:szCs w:val="28"/>
          <w:lang w:val="vi-VN"/>
        </w:rPr>
      </w:pPr>
      <w:r w:rsidRPr="00804B1D">
        <w:rPr>
          <w:rFonts w:cs="Times New Roman"/>
          <w:b/>
          <w:bCs/>
          <w:color w:val="000000" w:themeColor="text1"/>
          <w:szCs w:val="28"/>
          <w:lang w:val="vi-VN"/>
        </w:rPr>
        <w:t>Điều 1</w:t>
      </w:r>
      <w:r w:rsidR="00552428" w:rsidRPr="00804B1D">
        <w:rPr>
          <w:rFonts w:cs="Times New Roman"/>
          <w:b/>
          <w:bCs/>
          <w:color w:val="000000" w:themeColor="text1"/>
          <w:szCs w:val="28"/>
        </w:rPr>
        <w:t>1</w:t>
      </w:r>
      <w:r w:rsidRPr="00804B1D">
        <w:rPr>
          <w:rFonts w:cs="Times New Roman"/>
          <w:b/>
          <w:bCs/>
          <w:color w:val="000000" w:themeColor="text1"/>
          <w:szCs w:val="28"/>
          <w:lang w:val="vi-VN"/>
        </w:rPr>
        <w:t xml:space="preserve">. </w:t>
      </w:r>
      <w:r w:rsidR="002D1F62" w:rsidRPr="00804B1D">
        <w:rPr>
          <w:rFonts w:cs="Times New Roman"/>
          <w:b/>
          <w:bCs/>
          <w:color w:val="000000" w:themeColor="text1"/>
          <w:szCs w:val="28"/>
        </w:rPr>
        <w:t>Th</w:t>
      </w:r>
      <w:r w:rsidRPr="00804B1D">
        <w:rPr>
          <w:rFonts w:cs="Times New Roman"/>
          <w:b/>
          <w:bCs/>
          <w:color w:val="000000" w:themeColor="text1"/>
          <w:szCs w:val="28"/>
          <w:lang w:val="vi-VN"/>
        </w:rPr>
        <w:t>ẩm định</w:t>
      </w:r>
      <w:r w:rsidR="006C66BE" w:rsidRPr="00804B1D">
        <w:rPr>
          <w:rFonts w:cs="Times New Roman"/>
          <w:b/>
          <w:bCs/>
          <w:color w:val="000000" w:themeColor="text1"/>
          <w:szCs w:val="28"/>
          <w:lang w:val="vi-VN"/>
        </w:rPr>
        <w:t xml:space="preserve"> </w:t>
      </w:r>
      <w:r w:rsidR="00EF6DBB" w:rsidRPr="00804B1D">
        <w:rPr>
          <w:rFonts w:cs="Times New Roman"/>
          <w:b/>
          <w:bCs/>
          <w:color w:val="000000" w:themeColor="text1"/>
          <w:szCs w:val="28"/>
        </w:rPr>
        <w:t xml:space="preserve">văn bản </w:t>
      </w:r>
    </w:p>
    <w:p w:rsidR="00EF6DBB" w:rsidRPr="00804B1D" w:rsidRDefault="00B14FE5" w:rsidP="009A0AFB">
      <w:pPr>
        <w:spacing w:before="120" w:after="120" w:line="240" w:lineRule="auto"/>
        <w:ind w:firstLine="709"/>
        <w:jc w:val="both"/>
        <w:rPr>
          <w:rFonts w:cs="Times New Roman"/>
          <w:bCs/>
          <w:color w:val="000000" w:themeColor="text1"/>
          <w:szCs w:val="28"/>
        </w:rPr>
      </w:pPr>
      <w:r w:rsidRPr="00804B1D">
        <w:rPr>
          <w:rFonts w:cs="Times New Roman"/>
          <w:bCs/>
          <w:color w:val="000000" w:themeColor="text1"/>
          <w:szCs w:val="28"/>
          <w:lang w:val="vi-VN"/>
        </w:rPr>
        <w:t xml:space="preserve">1. </w:t>
      </w:r>
      <w:r w:rsidR="00EF6DBB" w:rsidRPr="00804B1D">
        <w:rPr>
          <w:rFonts w:cs="Times New Roman"/>
          <w:bCs/>
          <w:color w:val="000000" w:themeColor="text1"/>
          <w:szCs w:val="28"/>
        </w:rPr>
        <w:t>Trách nhiệm của Sở Tư pháp</w:t>
      </w:r>
    </w:p>
    <w:p w:rsidR="00E34861" w:rsidRPr="00804B1D" w:rsidRDefault="00EF6DBB"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rPr>
        <w:t>a) Thực hiện t</w:t>
      </w:r>
      <w:r w:rsidR="00E34861" w:rsidRPr="00804B1D">
        <w:rPr>
          <w:rFonts w:cs="Times New Roman"/>
          <w:bCs/>
          <w:color w:val="000000" w:themeColor="text1"/>
          <w:szCs w:val="28"/>
          <w:lang w:val="vi-VN"/>
        </w:rPr>
        <w:t>hẩm định đề nghị xây dựng nghị quyết</w:t>
      </w:r>
      <w:r w:rsidRPr="00804B1D">
        <w:rPr>
          <w:rFonts w:cs="Times New Roman"/>
          <w:bCs/>
          <w:color w:val="000000" w:themeColor="text1"/>
          <w:szCs w:val="28"/>
        </w:rPr>
        <w:t xml:space="preserve"> (</w:t>
      </w:r>
      <w:r w:rsidRPr="00804B1D">
        <w:rPr>
          <w:rFonts w:cs="Times New Roman"/>
          <w:bCs/>
          <w:color w:val="000000" w:themeColor="text1"/>
          <w:szCs w:val="28"/>
          <w:lang w:val="vi-VN"/>
        </w:rPr>
        <w:t>tại Điều 115 Luật năm 2015</w:t>
      </w:r>
      <w:r w:rsidRPr="00804B1D">
        <w:rPr>
          <w:rFonts w:cs="Times New Roman"/>
          <w:bCs/>
          <w:color w:val="000000" w:themeColor="text1"/>
          <w:szCs w:val="28"/>
        </w:rPr>
        <w:t>), dự thảo nghị quyết (</w:t>
      </w:r>
      <w:r w:rsidRPr="00804B1D">
        <w:rPr>
          <w:rFonts w:cs="Times New Roman"/>
          <w:bCs/>
          <w:color w:val="000000" w:themeColor="text1"/>
          <w:szCs w:val="28"/>
          <w:lang w:val="vi-VN"/>
        </w:rPr>
        <w:t>khoả</w:t>
      </w:r>
      <w:r w:rsidR="006A5BC5">
        <w:rPr>
          <w:rFonts w:cs="Times New Roman"/>
          <w:bCs/>
          <w:color w:val="000000" w:themeColor="text1"/>
          <w:szCs w:val="28"/>
          <w:lang w:val="vi-VN"/>
        </w:rPr>
        <w:t>n 36</w:t>
      </w:r>
      <w:r w:rsidRPr="00804B1D">
        <w:rPr>
          <w:rFonts w:cs="Times New Roman"/>
          <w:bCs/>
          <w:color w:val="000000" w:themeColor="text1"/>
          <w:szCs w:val="28"/>
          <w:lang w:val="vi-VN"/>
        </w:rPr>
        <w:t xml:space="preserve"> Điều 1 Luật sửa đổi, bổ sung năm 2020</w:t>
      </w:r>
      <w:r w:rsidRPr="00804B1D">
        <w:rPr>
          <w:rFonts w:cs="Times New Roman"/>
          <w:bCs/>
          <w:color w:val="000000" w:themeColor="text1"/>
          <w:szCs w:val="28"/>
        </w:rPr>
        <w:t xml:space="preserve">), dự </w:t>
      </w:r>
      <w:r w:rsidRPr="00804B1D">
        <w:rPr>
          <w:rFonts w:cs="Times New Roman"/>
          <w:bCs/>
          <w:color w:val="000000" w:themeColor="text1"/>
          <w:szCs w:val="28"/>
        </w:rPr>
        <w:lastRenderedPageBreak/>
        <w:t>thảo quyết định</w:t>
      </w:r>
      <w:r w:rsidR="00E34861" w:rsidRPr="00804B1D">
        <w:rPr>
          <w:rFonts w:cs="Times New Roman"/>
          <w:bCs/>
          <w:color w:val="000000" w:themeColor="text1"/>
          <w:szCs w:val="28"/>
          <w:lang w:val="vi-VN"/>
        </w:rPr>
        <w:t xml:space="preserve"> </w:t>
      </w:r>
      <w:r w:rsidR="00277A6E" w:rsidRPr="00804B1D">
        <w:rPr>
          <w:rFonts w:cs="Times New Roman"/>
          <w:bCs/>
          <w:color w:val="000000" w:themeColor="text1"/>
          <w:szCs w:val="28"/>
        </w:rPr>
        <w:t>(</w:t>
      </w:r>
      <w:r w:rsidR="00277A6E" w:rsidRPr="00804B1D">
        <w:rPr>
          <w:rFonts w:cs="Times New Roman"/>
          <w:bCs/>
          <w:color w:val="000000" w:themeColor="text1"/>
          <w:szCs w:val="28"/>
          <w:lang w:val="vi-VN"/>
        </w:rPr>
        <w:t>khoả</w:t>
      </w:r>
      <w:r w:rsidR="006A5BC5">
        <w:rPr>
          <w:rFonts w:cs="Times New Roman"/>
          <w:bCs/>
          <w:color w:val="000000" w:themeColor="text1"/>
          <w:szCs w:val="28"/>
          <w:lang w:val="vi-VN"/>
        </w:rPr>
        <w:t>n 40</w:t>
      </w:r>
      <w:r w:rsidR="00277A6E" w:rsidRPr="00804B1D">
        <w:rPr>
          <w:rFonts w:cs="Times New Roman"/>
          <w:bCs/>
          <w:color w:val="000000" w:themeColor="text1"/>
          <w:szCs w:val="28"/>
          <w:lang w:val="vi-VN"/>
        </w:rPr>
        <w:t xml:space="preserve"> Điều 1 Luật sửa đổi, bổ sung năm 2020</w:t>
      </w:r>
      <w:r w:rsidR="00277A6E" w:rsidRPr="00804B1D">
        <w:rPr>
          <w:rFonts w:cs="Times New Roman"/>
          <w:bCs/>
          <w:color w:val="000000" w:themeColor="text1"/>
          <w:szCs w:val="28"/>
        </w:rPr>
        <w:t>) do cơ quan chủ trì soạn thảo yêu cầu</w:t>
      </w:r>
      <w:r w:rsidR="00E34861" w:rsidRPr="00804B1D">
        <w:rPr>
          <w:rFonts w:cs="Times New Roman"/>
          <w:bCs/>
          <w:color w:val="000000" w:themeColor="text1"/>
          <w:szCs w:val="28"/>
          <w:lang w:val="vi-VN"/>
        </w:rPr>
        <w:t>.</w:t>
      </w:r>
    </w:p>
    <w:p w:rsidR="00B14FE5" w:rsidRPr="00804B1D" w:rsidRDefault="00277A6E"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rPr>
        <w:t>b</w:t>
      </w:r>
      <w:r w:rsidR="00B14FE5" w:rsidRPr="00804B1D">
        <w:rPr>
          <w:rFonts w:cs="Times New Roman"/>
          <w:bCs/>
          <w:color w:val="000000" w:themeColor="text1"/>
          <w:szCs w:val="28"/>
          <w:lang w:val="vi-VN"/>
        </w:rPr>
        <w:t>) Tổ chức họp tư vấn thẩm định, thành lậ</w:t>
      </w:r>
      <w:r w:rsidR="00624AD3" w:rsidRPr="00804B1D">
        <w:rPr>
          <w:rFonts w:cs="Times New Roman"/>
          <w:bCs/>
          <w:color w:val="000000" w:themeColor="text1"/>
          <w:szCs w:val="28"/>
          <w:lang w:val="vi-VN"/>
        </w:rPr>
        <w:t xml:space="preserve">p </w:t>
      </w:r>
      <w:r w:rsidR="00624AD3" w:rsidRPr="00804B1D">
        <w:rPr>
          <w:rFonts w:cs="Times New Roman"/>
          <w:bCs/>
          <w:color w:val="000000" w:themeColor="text1"/>
          <w:szCs w:val="28"/>
        </w:rPr>
        <w:t>h</w:t>
      </w:r>
      <w:r w:rsidR="00B14FE5" w:rsidRPr="00804B1D">
        <w:rPr>
          <w:rFonts w:cs="Times New Roman"/>
          <w:bCs/>
          <w:color w:val="000000" w:themeColor="text1"/>
          <w:szCs w:val="28"/>
          <w:lang w:val="vi-VN"/>
        </w:rPr>
        <w:t xml:space="preserve">ội đồng tư vấn thẩm định. </w:t>
      </w:r>
    </w:p>
    <w:p w:rsidR="00EF6DBB" w:rsidRPr="00804B1D" w:rsidRDefault="00EF6DBB"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 xml:space="preserve">Đối với dự thảo </w:t>
      </w:r>
      <w:r w:rsidR="00277A6E" w:rsidRPr="00804B1D">
        <w:rPr>
          <w:rFonts w:cs="Times New Roman"/>
          <w:bCs/>
          <w:color w:val="000000" w:themeColor="text1"/>
          <w:szCs w:val="28"/>
        </w:rPr>
        <w:t>văn bản</w:t>
      </w:r>
      <w:r w:rsidRPr="00804B1D">
        <w:rPr>
          <w:rFonts w:cs="Times New Roman"/>
          <w:bCs/>
          <w:color w:val="000000" w:themeColor="text1"/>
          <w:szCs w:val="28"/>
          <w:lang w:val="vi-VN"/>
        </w:rPr>
        <w:t xml:space="preserve"> có nội dung phức tạp, liên quan đến nhiều ngành, nhiều lĩnh vực hoặc do Sở Tư pháp chủ trì soạn thảo thì Giám đốc Sở Tư pháp thành lập hội đồng tư vấn thẩm định. </w:t>
      </w:r>
    </w:p>
    <w:p w:rsidR="00EF6DBB" w:rsidRPr="00932E26" w:rsidRDefault="00EF6DBB" w:rsidP="009A0AFB">
      <w:pPr>
        <w:spacing w:before="120" w:after="120" w:line="240" w:lineRule="auto"/>
        <w:ind w:firstLine="709"/>
        <w:jc w:val="both"/>
        <w:rPr>
          <w:rFonts w:cs="Times New Roman"/>
          <w:bCs/>
          <w:color w:val="000000" w:themeColor="text1"/>
          <w:spacing w:val="-4"/>
          <w:szCs w:val="28"/>
        </w:rPr>
      </w:pPr>
      <w:r w:rsidRPr="00932E26">
        <w:rPr>
          <w:rFonts w:cs="Times New Roman"/>
          <w:bCs/>
          <w:color w:val="000000" w:themeColor="text1"/>
          <w:spacing w:val="-4"/>
          <w:szCs w:val="28"/>
          <w:lang w:val="vi-VN"/>
        </w:rPr>
        <w:t xml:space="preserve">Việc thành lập, hoạt động và cuộc họp của </w:t>
      </w:r>
      <w:r w:rsidR="00624AD3" w:rsidRPr="00932E26">
        <w:rPr>
          <w:rFonts w:cs="Times New Roman"/>
          <w:bCs/>
          <w:color w:val="000000" w:themeColor="text1"/>
          <w:spacing w:val="-4"/>
          <w:szCs w:val="28"/>
        </w:rPr>
        <w:t>h</w:t>
      </w:r>
      <w:r w:rsidRPr="00932E26">
        <w:rPr>
          <w:rFonts w:cs="Times New Roman"/>
          <w:bCs/>
          <w:color w:val="000000" w:themeColor="text1"/>
          <w:spacing w:val="-4"/>
          <w:szCs w:val="28"/>
          <w:lang w:val="vi-VN"/>
        </w:rPr>
        <w:t>ội đồng tư vấn thẩm định thực hiện theo quy định tại Điều 50 và Điều 51 Nghị định số 34/2016/NĐ-CP. Sở Tư pháp thực hiện báo cáo thẩm định theo quy định tại Điều 52 Nghị định số 34/2016/NĐ-CP</w:t>
      </w:r>
      <w:r w:rsidR="002D1F62" w:rsidRPr="00932E26">
        <w:rPr>
          <w:rFonts w:cs="Times New Roman"/>
          <w:bCs/>
          <w:color w:val="000000" w:themeColor="text1"/>
          <w:spacing w:val="-4"/>
          <w:szCs w:val="28"/>
        </w:rPr>
        <w:t>.</w:t>
      </w:r>
    </w:p>
    <w:p w:rsidR="00B14FE5" w:rsidRPr="00804B1D" w:rsidRDefault="00D56F13"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rPr>
        <w:t>2</w:t>
      </w:r>
      <w:r w:rsidR="00B14FE5" w:rsidRPr="00804B1D">
        <w:rPr>
          <w:rFonts w:cs="Times New Roman"/>
          <w:bCs/>
          <w:color w:val="000000" w:themeColor="text1"/>
          <w:szCs w:val="28"/>
          <w:lang w:val="vi-VN"/>
        </w:rPr>
        <w:t xml:space="preserve">. Hồ sơ gửi Sở Tư pháp thẩm định  </w:t>
      </w:r>
    </w:p>
    <w:p w:rsidR="006522E3" w:rsidRPr="00804B1D" w:rsidRDefault="00B14FE5"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 xml:space="preserve">a) </w:t>
      </w:r>
      <w:r w:rsidR="006522E3" w:rsidRPr="00804B1D">
        <w:rPr>
          <w:rFonts w:cs="Times New Roman"/>
          <w:bCs/>
          <w:color w:val="000000" w:themeColor="text1"/>
          <w:szCs w:val="28"/>
          <w:lang w:val="vi-VN"/>
        </w:rPr>
        <w:t xml:space="preserve">Đối với thẩm định đề nghị xây dựng nghị quyết do </w:t>
      </w:r>
      <w:r w:rsidR="00624AD3" w:rsidRPr="00804B1D">
        <w:rPr>
          <w:rFonts w:cs="Times New Roman"/>
          <w:bCs/>
          <w:color w:val="000000" w:themeColor="text1"/>
          <w:szCs w:val="28"/>
        </w:rPr>
        <w:t>UBND</w:t>
      </w:r>
      <w:r w:rsidR="006522E3" w:rsidRPr="00804B1D">
        <w:rPr>
          <w:rFonts w:cs="Times New Roman"/>
          <w:bCs/>
          <w:color w:val="000000" w:themeColor="text1"/>
          <w:szCs w:val="28"/>
          <w:lang w:val="vi-VN"/>
        </w:rPr>
        <w:t xml:space="preserve"> tỉnh trình thực hiện theo quy định tại khoả</w:t>
      </w:r>
      <w:r w:rsidR="006A5BC5">
        <w:rPr>
          <w:rFonts w:cs="Times New Roman"/>
          <w:bCs/>
          <w:color w:val="000000" w:themeColor="text1"/>
          <w:szCs w:val="28"/>
          <w:lang w:val="vi-VN"/>
        </w:rPr>
        <w:t>n 2</w:t>
      </w:r>
      <w:r w:rsidR="006522E3" w:rsidRPr="00804B1D">
        <w:rPr>
          <w:rFonts w:cs="Times New Roman"/>
          <w:bCs/>
          <w:color w:val="000000" w:themeColor="text1"/>
          <w:szCs w:val="28"/>
          <w:lang w:val="vi-VN"/>
        </w:rPr>
        <w:t xml:space="preserve"> Điều 115 Luật năm 2015. </w:t>
      </w:r>
      <w:r w:rsidR="006522E3" w:rsidRPr="00804B1D">
        <w:rPr>
          <w:rFonts w:cs="Times New Roman"/>
          <w:b/>
          <w:bCs/>
          <w:color w:val="000000" w:themeColor="text1"/>
          <w:szCs w:val="28"/>
          <w:lang w:val="vi-VN"/>
        </w:rPr>
        <w:t xml:space="preserve"> </w:t>
      </w:r>
    </w:p>
    <w:p w:rsidR="00922174" w:rsidRPr="00804B1D" w:rsidRDefault="00B14FE5"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 xml:space="preserve">b) </w:t>
      </w:r>
      <w:r w:rsidR="00922174" w:rsidRPr="00804B1D">
        <w:rPr>
          <w:rFonts w:cs="Times New Roman"/>
          <w:bCs/>
          <w:color w:val="000000" w:themeColor="text1"/>
          <w:szCs w:val="28"/>
          <w:lang w:val="vi-VN"/>
        </w:rPr>
        <w:t>Đối với thẩm định dự thảo nghị quyết thực hiện theo quy định tại khoản 36 Điều 1 Luật sửa đổi, bổ sung năm 2020.</w:t>
      </w:r>
    </w:p>
    <w:p w:rsidR="003D4B11" w:rsidRPr="00804B1D" w:rsidRDefault="003D4B11" w:rsidP="009A0AFB">
      <w:pPr>
        <w:spacing w:before="120" w:after="120" w:line="240" w:lineRule="auto"/>
        <w:ind w:firstLine="709"/>
        <w:jc w:val="both"/>
        <w:rPr>
          <w:rFonts w:cs="Times New Roman"/>
          <w:bCs/>
          <w:color w:val="000000" w:themeColor="text1"/>
          <w:szCs w:val="28"/>
        </w:rPr>
      </w:pPr>
      <w:r w:rsidRPr="00804B1D">
        <w:rPr>
          <w:rFonts w:cs="Times New Roman"/>
          <w:bCs/>
          <w:color w:val="000000" w:themeColor="text1"/>
          <w:szCs w:val="28"/>
        </w:rPr>
        <w:t xml:space="preserve">c) </w:t>
      </w:r>
      <w:r w:rsidRPr="00804B1D">
        <w:rPr>
          <w:rFonts w:cs="Times New Roman"/>
          <w:bCs/>
          <w:color w:val="000000" w:themeColor="text1"/>
          <w:szCs w:val="28"/>
          <w:lang w:val="vi-VN"/>
        </w:rPr>
        <w:t xml:space="preserve">Đối với thẩm định dự thảo quyết </w:t>
      </w:r>
      <w:r w:rsidRPr="00804B1D">
        <w:rPr>
          <w:rFonts w:cs="Times New Roman"/>
          <w:bCs/>
          <w:color w:val="000000" w:themeColor="text1"/>
          <w:szCs w:val="28"/>
        </w:rPr>
        <w:t xml:space="preserve">định </w:t>
      </w:r>
      <w:r w:rsidRPr="00804B1D">
        <w:rPr>
          <w:rFonts w:cs="Times New Roman"/>
          <w:bCs/>
          <w:color w:val="000000" w:themeColor="text1"/>
          <w:szCs w:val="28"/>
          <w:lang w:val="vi-VN"/>
        </w:rPr>
        <w:t xml:space="preserve">thực hiện theo quy định tại khoản </w:t>
      </w:r>
      <w:r w:rsidRPr="00804B1D">
        <w:rPr>
          <w:rFonts w:cs="Times New Roman"/>
          <w:bCs/>
          <w:color w:val="000000" w:themeColor="text1"/>
          <w:szCs w:val="28"/>
        </w:rPr>
        <w:t>40</w:t>
      </w:r>
      <w:r w:rsidRPr="00804B1D">
        <w:rPr>
          <w:rFonts w:cs="Times New Roman"/>
          <w:bCs/>
          <w:color w:val="000000" w:themeColor="text1"/>
          <w:szCs w:val="28"/>
          <w:lang w:val="vi-VN"/>
        </w:rPr>
        <w:t xml:space="preserve"> Điều 1 Luật sửa đổi, bổ sung năm 2020</w:t>
      </w:r>
      <w:r w:rsidR="00B13AE1" w:rsidRPr="00804B1D">
        <w:rPr>
          <w:rFonts w:cs="Times New Roman"/>
          <w:bCs/>
          <w:color w:val="000000" w:themeColor="text1"/>
          <w:szCs w:val="28"/>
        </w:rPr>
        <w:t>.</w:t>
      </w:r>
    </w:p>
    <w:p w:rsidR="00B14FE5" w:rsidRPr="00804B1D" w:rsidRDefault="00D56F13"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rPr>
        <w:t>3</w:t>
      </w:r>
      <w:r w:rsidR="00B14FE5" w:rsidRPr="00804B1D">
        <w:rPr>
          <w:rFonts w:cs="Times New Roman"/>
          <w:bCs/>
          <w:color w:val="000000" w:themeColor="text1"/>
          <w:szCs w:val="28"/>
          <w:lang w:val="vi-VN"/>
        </w:rPr>
        <w:t xml:space="preserve">. Nội dung thẩm định  </w:t>
      </w:r>
    </w:p>
    <w:p w:rsidR="00B14FE5" w:rsidRPr="00804B1D" w:rsidRDefault="00B14FE5"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 xml:space="preserve">a) </w:t>
      </w:r>
      <w:r w:rsidR="00922174" w:rsidRPr="00804B1D">
        <w:rPr>
          <w:rFonts w:cs="Times New Roman"/>
          <w:bCs/>
          <w:color w:val="000000" w:themeColor="text1"/>
          <w:szCs w:val="28"/>
          <w:lang w:val="vi-VN"/>
        </w:rPr>
        <w:t xml:space="preserve">Đối với thẩm định đề nghị xây dựng nghị quyết do </w:t>
      </w:r>
      <w:r w:rsidR="00624AD3" w:rsidRPr="00804B1D">
        <w:rPr>
          <w:rFonts w:cs="Times New Roman"/>
          <w:bCs/>
          <w:color w:val="000000" w:themeColor="text1"/>
          <w:szCs w:val="28"/>
        </w:rPr>
        <w:t>UBND</w:t>
      </w:r>
      <w:r w:rsidR="00922174" w:rsidRPr="00804B1D">
        <w:rPr>
          <w:rFonts w:cs="Times New Roman"/>
          <w:bCs/>
          <w:color w:val="000000" w:themeColor="text1"/>
          <w:szCs w:val="28"/>
          <w:lang w:val="vi-VN"/>
        </w:rPr>
        <w:t xml:space="preserve"> tỉnh trình đảm bảo các nội dung theo quy định khoả</w:t>
      </w:r>
      <w:r w:rsidR="006A5BC5">
        <w:rPr>
          <w:rFonts w:cs="Times New Roman"/>
          <w:bCs/>
          <w:color w:val="000000" w:themeColor="text1"/>
          <w:szCs w:val="28"/>
          <w:lang w:val="vi-VN"/>
        </w:rPr>
        <w:t>n 3</w:t>
      </w:r>
      <w:r w:rsidR="00922174" w:rsidRPr="00804B1D">
        <w:rPr>
          <w:rFonts w:cs="Times New Roman"/>
          <w:bCs/>
          <w:color w:val="000000" w:themeColor="text1"/>
          <w:szCs w:val="28"/>
          <w:lang w:val="vi-VN"/>
        </w:rPr>
        <w:t xml:space="preserve"> Điều 39 Luật năm 2015.</w:t>
      </w:r>
      <w:r w:rsidRPr="00804B1D">
        <w:rPr>
          <w:rFonts w:cs="Times New Roman"/>
          <w:bCs/>
          <w:color w:val="000000" w:themeColor="text1"/>
          <w:szCs w:val="28"/>
          <w:lang w:val="vi-VN"/>
        </w:rPr>
        <w:t xml:space="preserve"> </w:t>
      </w:r>
    </w:p>
    <w:p w:rsidR="00B14FE5" w:rsidRPr="00804B1D" w:rsidRDefault="00B14FE5"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 xml:space="preserve">b) </w:t>
      </w:r>
      <w:r w:rsidR="00922174" w:rsidRPr="00804B1D">
        <w:rPr>
          <w:rFonts w:cs="Times New Roman"/>
          <w:bCs/>
          <w:color w:val="000000" w:themeColor="text1"/>
          <w:szCs w:val="28"/>
          <w:lang w:val="vi-VN"/>
        </w:rPr>
        <w:t>Đối với thẩm định dự thảo nghị quyết thực hiện theo quy định khoả</w:t>
      </w:r>
      <w:r w:rsidR="006A5BC5">
        <w:rPr>
          <w:rFonts w:cs="Times New Roman"/>
          <w:bCs/>
          <w:color w:val="000000" w:themeColor="text1"/>
          <w:szCs w:val="28"/>
          <w:lang w:val="vi-VN"/>
        </w:rPr>
        <w:t>n 36</w:t>
      </w:r>
      <w:r w:rsidR="00922174" w:rsidRPr="00804B1D">
        <w:rPr>
          <w:rFonts w:cs="Times New Roman"/>
          <w:bCs/>
          <w:color w:val="000000" w:themeColor="text1"/>
          <w:szCs w:val="28"/>
          <w:lang w:val="vi-VN"/>
        </w:rPr>
        <w:t xml:space="preserve"> Điều 1 Luật sửa đổi, bổ sung năm 2020.</w:t>
      </w:r>
    </w:p>
    <w:p w:rsidR="00D56F13" w:rsidRPr="00804B1D" w:rsidRDefault="003D4B11" w:rsidP="009A0AFB">
      <w:pPr>
        <w:spacing w:before="120" w:after="120" w:line="240" w:lineRule="auto"/>
        <w:ind w:firstLine="709"/>
        <w:jc w:val="both"/>
        <w:rPr>
          <w:rFonts w:cs="Times New Roman"/>
          <w:bCs/>
          <w:color w:val="000000" w:themeColor="text1"/>
          <w:szCs w:val="28"/>
        </w:rPr>
      </w:pPr>
      <w:r w:rsidRPr="00804B1D">
        <w:rPr>
          <w:rFonts w:cs="Times New Roman"/>
          <w:bCs/>
          <w:color w:val="000000" w:themeColor="text1"/>
          <w:szCs w:val="28"/>
        </w:rPr>
        <w:t xml:space="preserve">c) </w:t>
      </w:r>
      <w:r w:rsidRPr="00804B1D">
        <w:rPr>
          <w:rFonts w:cs="Times New Roman"/>
          <w:bCs/>
          <w:color w:val="000000" w:themeColor="text1"/>
          <w:szCs w:val="28"/>
          <w:lang w:val="vi-VN"/>
        </w:rPr>
        <w:t xml:space="preserve">Đối với thẩm định dự thảo quyết </w:t>
      </w:r>
      <w:r w:rsidRPr="00804B1D">
        <w:rPr>
          <w:rFonts w:cs="Times New Roman"/>
          <w:bCs/>
          <w:color w:val="000000" w:themeColor="text1"/>
          <w:szCs w:val="28"/>
        </w:rPr>
        <w:t xml:space="preserve">định </w:t>
      </w:r>
      <w:r w:rsidRPr="00804B1D">
        <w:rPr>
          <w:rFonts w:cs="Times New Roman"/>
          <w:bCs/>
          <w:color w:val="000000" w:themeColor="text1"/>
          <w:szCs w:val="28"/>
          <w:lang w:val="vi-VN"/>
        </w:rPr>
        <w:t xml:space="preserve">thực hiện theo quy định tại khoản </w:t>
      </w:r>
      <w:r w:rsidRPr="00804B1D">
        <w:rPr>
          <w:rFonts w:cs="Times New Roman"/>
          <w:bCs/>
          <w:color w:val="000000" w:themeColor="text1"/>
          <w:szCs w:val="28"/>
        </w:rPr>
        <w:t>40</w:t>
      </w:r>
      <w:r w:rsidRPr="00804B1D">
        <w:rPr>
          <w:rFonts w:cs="Times New Roman"/>
          <w:bCs/>
          <w:color w:val="000000" w:themeColor="text1"/>
          <w:szCs w:val="28"/>
          <w:lang w:val="vi-VN"/>
        </w:rPr>
        <w:t xml:space="preserve"> Điều 1 Luật sửa đổi, bổ sung năm 2020</w:t>
      </w:r>
      <w:r w:rsidRPr="00804B1D">
        <w:rPr>
          <w:rFonts w:cs="Times New Roman"/>
          <w:bCs/>
          <w:color w:val="000000" w:themeColor="text1"/>
          <w:szCs w:val="28"/>
        </w:rPr>
        <w:t>.</w:t>
      </w:r>
    </w:p>
    <w:p w:rsidR="00D56F13" w:rsidRPr="00804B1D" w:rsidRDefault="003D4B11"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rPr>
        <w:t>4. C</w:t>
      </w:r>
      <w:r w:rsidR="00D56F13" w:rsidRPr="00804B1D">
        <w:rPr>
          <w:rFonts w:cs="Times New Roman"/>
          <w:bCs/>
          <w:color w:val="000000" w:themeColor="text1"/>
          <w:szCs w:val="28"/>
          <w:lang w:val="vi-VN"/>
        </w:rPr>
        <w:t xml:space="preserve">ác cơ quan, đơn vị có liên quan </w:t>
      </w:r>
      <w:r w:rsidRPr="00804B1D">
        <w:rPr>
          <w:rFonts w:cs="Times New Roman"/>
          <w:bCs/>
          <w:color w:val="000000" w:themeColor="text1"/>
          <w:szCs w:val="28"/>
        </w:rPr>
        <w:t xml:space="preserve">có trách nhiệm </w:t>
      </w:r>
      <w:r w:rsidR="00D56F13" w:rsidRPr="00804B1D">
        <w:rPr>
          <w:rFonts w:cs="Times New Roman"/>
          <w:bCs/>
          <w:color w:val="000000" w:themeColor="text1"/>
          <w:szCs w:val="28"/>
          <w:lang w:val="vi-VN"/>
        </w:rPr>
        <w:t xml:space="preserve">cử đại diện </w:t>
      </w:r>
      <w:r w:rsidRPr="00804B1D">
        <w:rPr>
          <w:rFonts w:cs="Times New Roman"/>
          <w:bCs/>
          <w:color w:val="000000" w:themeColor="text1"/>
          <w:szCs w:val="28"/>
        </w:rPr>
        <w:t xml:space="preserve">tham gia, thực hiện tư vấn </w:t>
      </w:r>
      <w:r w:rsidR="00D56F13" w:rsidRPr="00804B1D">
        <w:rPr>
          <w:rFonts w:cs="Times New Roman"/>
          <w:bCs/>
          <w:color w:val="000000" w:themeColor="text1"/>
          <w:szCs w:val="28"/>
          <w:lang w:val="vi-VN"/>
        </w:rPr>
        <w:t>thẩm định</w:t>
      </w:r>
      <w:r w:rsidRPr="00804B1D">
        <w:rPr>
          <w:rFonts w:cs="Times New Roman"/>
          <w:bCs/>
          <w:color w:val="000000" w:themeColor="text1"/>
          <w:szCs w:val="28"/>
        </w:rPr>
        <w:t xml:space="preserve"> theo </w:t>
      </w:r>
      <w:r w:rsidR="00624AD3" w:rsidRPr="00804B1D">
        <w:rPr>
          <w:rFonts w:cs="Times New Roman"/>
          <w:bCs/>
          <w:color w:val="000000" w:themeColor="text1"/>
          <w:szCs w:val="28"/>
        </w:rPr>
        <w:t>q</w:t>
      </w:r>
      <w:r w:rsidRPr="00804B1D">
        <w:rPr>
          <w:rFonts w:cs="Times New Roman"/>
          <w:bCs/>
          <w:color w:val="000000" w:themeColor="text1"/>
          <w:szCs w:val="28"/>
        </w:rPr>
        <w:t xml:space="preserve">uyết định thành lập </w:t>
      </w:r>
      <w:r w:rsidR="00624AD3" w:rsidRPr="00804B1D">
        <w:rPr>
          <w:rFonts w:cs="Times New Roman"/>
          <w:bCs/>
          <w:color w:val="000000" w:themeColor="text1"/>
          <w:szCs w:val="28"/>
        </w:rPr>
        <w:t>h</w:t>
      </w:r>
      <w:r w:rsidRPr="00804B1D">
        <w:rPr>
          <w:rFonts w:cs="Times New Roman"/>
          <w:bCs/>
          <w:color w:val="000000" w:themeColor="text1"/>
          <w:szCs w:val="28"/>
          <w:lang w:val="vi-VN"/>
        </w:rPr>
        <w:t>ội đồng tư vấn thẩm định</w:t>
      </w:r>
      <w:r w:rsidR="00D56F13" w:rsidRPr="00804B1D">
        <w:rPr>
          <w:rFonts w:cs="Times New Roman"/>
          <w:bCs/>
          <w:color w:val="000000" w:themeColor="text1"/>
          <w:szCs w:val="28"/>
          <w:lang w:val="vi-VN"/>
        </w:rPr>
        <w:t>.</w:t>
      </w:r>
    </w:p>
    <w:p w:rsidR="001A104F" w:rsidRPr="00804B1D" w:rsidRDefault="001A104F" w:rsidP="009A0AFB">
      <w:pPr>
        <w:spacing w:before="120" w:after="120" w:line="240" w:lineRule="auto"/>
        <w:ind w:firstLine="709"/>
        <w:jc w:val="both"/>
        <w:rPr>
          <w:rFonts w:cs="Times New Roman"/>
          <w:bCs/>
          <w:color w:val="000000" w:themeColor="text1"/>
          <w:szCs w:val="28"/>
        </w:rPr>
      </w:pPr>
      <w:r w:rsidRPr="00804B1D">
        <w:rPr>
          <w:rFonts w:cs="Times New Roman"/>
          <w:bCs/>
          <w:color w:val="000000" w:themeColor="text1"/>
          <w:szCs w:val="28"/>
        </w:rPr>
        <w:t>5. Cơ quan chủ trì soạn thảo s</w:t>
      </w:r>
      <w:r w:rsidRPr="00804B1D">
        <w:rPr>
          <w:rFonts w:cs="Times New Roman"/>
          <w:bCs/>
          <w:color w:val="000000" w:themeColor="text1"/>
          <w:szCs w:val="28"/>
          <w:lang w:val="vi-VN"/>
        </w:rPr>
        <w:t>au khi nhận được văn bản thẩm định, có trách nhiệm giải trình, tiếp thu ý kiến thẩm định</w:t>
      </w:r>
      <w:r w:rsidR="00F61339" w:rsidRPr="00804B1D">
        <w:rPr>
          <w:rFonts w:cs="Times New Roman"/>
          <w:bCs/>
          <w:color w:val="000000" w:themeColor="text1"/>
          <w:szCs w:val="28"/>
        </w:rPr>
        <w:t xml:space="preserve"> </w:t>
      </w:r>
      <w:r w:rsidRPr="00804B1D">
        <w:rPr>
          <w:rFonts w:cs="Times New Roman"/>
          <w:bCs/>
          <w:color w:val="000000" w:themeColor="text1"/>
          <w:szCs w:val="28"/>
          <w:lang w:val="vi-VN"/>
        </w:rPr>
        <w:t>để chỉnh lý, hoàn thiện dự thảo. Đồng thời, gửi báo cáo giải trình, tiếp thu kèm theo dự thảo đã được chỉnh lý đến Sở Tư pháp khi trình UBND tỉnh</w:t>
      </w:r>
      <w:r w:rsidRPr="00804B1D">
        <w:rPr>
          <w:rFonts w:cs="Times New Roman"/>
          <w:bCs/>
          <w:color w:val="000000" w:themeColor="text1"/>
          <w:szCs w:val="28"/>
        </w:rPr>
        <w:t>.</w:t>
      </w:r>
    </w:p>
    <w:p w:rsidR="00B14FE5" w:rsidRPr="00804B1D" w:rsidRDefault="00B14FE5" w:rsidP="009A0AFB">
      <w:pPr>
        <w:spacing w:before="120" w:after="120" w:line="240" w:lineRule="auto"/>
        <w:ind w:firstLine="709"/>
        <w:jc w:val="both"/>
        <w:rPr>
          <w:rFonts w:cs="Times New Roman"/>
          <w:b/>
          <w:bCs/>
          <w:color w:val="000000" w:themeColor="text1"/>
          <w:szCs w:val="28"/>
          <w:lang w:val="vi-VN"/>
        </w:rPr>
      </w:pPr>
      <w:bookmarkStart w:id="6" w:name="dieu_122"/>
      <w:r w:rsidRPr="00804B1D">
        <w:rPr>
          <w:rFonts w:cs="Times New Roman"/>
          <w:b/>
          <w:bCs/>
          <w:color w:val="000000" w:themeColor="text1"/>
          <w:szCs w:val="28"/>
          <w:lang w:val="vi-VN"/>
        </w:rPr>
        <w:t>Điều 1</w:t>
      </w:r>
      <w:r w:rsidR="00552428" w:rsidRPr="00804B1D">
        <w:rPr>
          <w:rFonts w:cs="Times New Roman"/>
          <w:b/>
          <w:bCs/>
          <w:color w:val="000000" w:themeColor="text1"/>
          <w:szCs w:val="28"/>
        </w:rPr>
        <w:t>2</w:t>
      </w:r>
      <w:r w:rsidRPr="00804B1D">
        <w:rPr>
          <w:rFonts w:cs="Times New Roman"/>
          <w:b/>
          <w:bCs/>
          <w:color w:val="000000" w:themeColor="text1"/>
          <w:szCs w:val="28"/>
          <w:lang w:val="vi-VN"/>
        </w:rPr>
        <w:t xml:space="preserve">. Hồ sơ dự thảo nghị quyết trình </w:t>
      </w:r>
      <w:r w:rsidR="00CD4B1F" w:rsidRPr="00804B1D">
        <w:rPr>
          <w:rFonts w:cs="Times New Roman"/>
          <w:b/>
          <w:bCs/>
          <w:color w:val="000000" w:themeColor="text1"/>
          <w:szCs w:val="28"/>
          <w:lang w:val="vi-VN"/>
        </w:rPr>
        <w:t>UBND</w:t>
      </w:r>
      <w:r w:rsidRPr="00804B1D">
        <w:rPr>
          <w:rFonts w:cs="Times New Roman"/>
          <w:b/>
          <w:bCs/>
          <w:color w:val="000000" w:themeColor="text1"/>
          <w:szCs w:val="28"/>
          <w:lang w:val="vi-VN"/>
        </w:rPr>
        <w:t xml:space="preserve"> tỉnh</w:t>
      </w:r>
      <w:bookmarkEnd w:id="6"/>
    </w:p>
    <w:p w:rsidR="00B14FE5" w:rsidRPr="00804B1D" w:rsidRDefault="00B14FE5"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 xml:space="preserve">1. Cơ quan chủ trì soạn thảo có trách nhiệm gửi hồ sơ dự thảo nghị quyết đến </w:t>
      </w:r>
      <w:r w:rsidR="00CD4B1F" w:rsidRPr="00804B1D">
        <w:rPr>
          <w:rFonts w:cs="Times New Roman"/>
          <w:bCs/>
          <w:color w:val="000000" w:themeColor="text1"/>
          <w:szCs w:val="28"/>
          <w:lang w:val="vi-VN"/>
        </w:rPr>
        <w:t>UBND</w:t>
      </w:r>
      <w:r w:rsidRPr="00804B1D">
        <w:rPr>
          <w:rFonts w:cs="Times New Roman"/>
          <w:bCs/>
          <w:color w:val="000000" w:themeColor="text1"/>
          <w:szCs w:val="28"/>
          <w:lang w:val="vi-VN"/>
        </w:rPr>
        <w:t xml:space="preserve"> tỉnh để chuyển đến các thành viên </w:t>
      </w:r>
      <w:r w:rsidR="00CD4B1F" w:rsidRPr="00804B1D">
        <w:rPr>
          <w:rFonts w:cs="Times New Roman"/>
          <w:bCs/>
          <w:color w:val="000000" w:themeColor="text1"/>
          <w:szCs w:val="28"/>
          <w:lang w:val="vi-VN"/>
        </w:rPr>
        <w:t>UBND</w:t>
      </w:r>
      <w:r w:rsidRPr="00804B1D">
        <w:rPr>
          <w:rFonts w:cs="Times New Roman"/>
          <w:bCs/>
          <w:color w:val="000000" w:themeColor="text1"/>
          <w:szCs w:val="28"/>
          <w:lang w:val="vi-VN"/>
        </w:rPr>
        <w:t xml:space="preserve"> chậm nhất là 03 ngày làm việc trước ngày </w:t>
      </w:r>
      <w:r w:rsidR="00CD4B1F" w:rsidRPr="00804B1D">
        <w:rPr>
          <w:rFonts w:cs="Times New Roman"/>
          <w:bCs/>
          <w:color w:val="000000" w:themeColor="text1"/>
          <w:szCs w:val="28"/>
          <w:lang w:val="vi-VN"/>
        </w:rPr>
        <w:t xml:space="preserve">UBND </w:t>
      </w:r>
      <w:r w:rsidRPr="00804B1D">
        <w:rPr>
          <w:rFonts w:cs="Times New Roman"/>
          <w:bCs/>
          <w:color w:val="000000" w:themeColor="text1"/>
          <w:szCs w:val="28"/>
          <w:lang w:val="vi-VN"/>
        </w:rPr>
        <w:t>tỉnh họp.</w:t>
      </w:r>
    </w:p>
    <w:p w:rsidR="00B14FE5" w:rsidRPr="00804B1D" w:rsidRDefault="00B14FE5"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 xml:space="preserve">2. Hồ sơ dự thảo nghị quyết trình </w:t>
      </w:r>
      <w:r w:rsidR="00CD4B1F" w:rsidRPr="00804B1D">
        <w:rPr>
          <w:rFonts w:cs="Times New Roman"/>
          <w:bCs/>
          <w:color w:val="000000" w:themeColor="text1"/>
          <w:szCs w:val="28"/>
          <w:lang w:val="vi-VN"/>
        </w:rPr>
        <w:t>UBND</w:t>
      </w:r>
      <w:r w:rsidRPr="00804B1D">
        <w:rPr>
          <w:rFonts w:cs="Times New Roman"/>
          <w:bCs/>
          <w:color w:val="000000" w:themeColor="text1"/>
          <w:szCs w:val="28"/>
          <w:lang w:val="vi-VN"/>
        </w:rPr>
        <w:t xml:space="preserve"> tỉnh bao gồm:</w:t>
      </w:r>
    </w:p>
    <w:p w:rsidR="00B14FE5" w:rsidRPr="00804B1D" w:rsidRDefault="00B14FE5" w:rsidP="009A0AFB">
      <w:pPr>
        <w:spacing w:before="120" w:after="120" w:line="240" w:lineRule="auto"/>
        <w:ind w:firstLine="709"/>
        <w:jc w:val="both"/>
        <w:rPr>
          <w:rFonts w:cs="Times New Roman"/>
          <w:bCs/>
          <w:color w:val="000000" w:themeColor="text1"/>
          <w:szCs w:val="28"/>
        </w:rPr>
      </w:pPr>
      <w:r w:rsidRPr="00804B1D">
        <w:rPr>
          <w:rFonts w:cs="Times New Roman"/>
          <w:bCs/>
          <w:color w:val="000000" w:themeColor="text1"/>
          <w:szCs w:val="28"/>
          <w:lang w:val="vi-VN"/>
        </w:rPr>
        <w:t xml:space="preserve">a) Tờ trình </w:t>
      </w:r>
      <w:r w:rsidR="00CD4B1F" w:rsidRPr="00804B1D">
        <w:rPr>
          <w:rFonts w:cs="Times New Roman"/>
          <w:bCs/>
          <w:color w:val="000000" w:themeColor="text1"/>
          <w:szCs w:val="28"/>
          <w:lang w:val="vi-VN"/>
        </w:rPr>
        <w:t>UBND</w:t>
      </w:r>
      <w:r w:rsidRPr="00804B1D">
        <w:rPr>
          <w:rFonts w:cs="Times New Roman"/>
          <w:bCs/>
          <w:color w:val="000000" w:themeColor="text1"/>
          <w:szCs w:val="28"/>
          <w:lang w:val="vi-VN"/>
        </w:rPr>
        <w:t xml:space="preserve"> tỉnh về dự thảo nghị quyế</w:t>
      </w:r>
      <w:r w:rsidR="005B2D3A" w:rsidRPr="00804B1D">
        <w:rPr>
          <w:rFonts w:cs="Times New Roman"/>
          <w:bCs/>
          <w:color w:val="000000" w:themeColor="text1"/>
          <w:szCs w:val="28"/>
          <w:lang w:val="vi-VN"/>
        </w:rPr>
        <w:t>t</w:t>
      </w:r>
      <w:r w:rsidR="005B2D3A" w:rsidRPr="00804B1D">
        <w:rPr>
          <w:rFonts w:cs="Times New Roman"/>
          <w:bCs/>
          <w:color w:val="000000" w:themeColor="text1"/>
          <w:szCs w:val="28"/>
        </w:rPr>
        <w:t>;</w:t>
      </w:r>
    </w:p>
    <w:p w:rsidR="00B14FE5" w:rsidRPr="00804B1D" w:rsidRDefault="00B14FE5"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b) Dự thảo nghị quyết;</w:t>
      </w:r>
    </w:p>
    <w:p w:rsidR="00B14FE5" w:rsidRPr="00804B1D" w:rsidRDefault="00B14FE5" w:rsidP="009A0AFB">
      <w:pPr>
        <w:spacing w:before="120" w:after="120" w:line="240" w:lineRule="auto"/>
        <w:ind w:firstLine="709"/>
        <w:jc w:val="both"/>
        <w:rPr>
          <w:rFonts w:cs="Times New Roman"/>
          <w:bCs/>
          <w:color w:val="000000" w:themeColor="text1"/>
          <w:szCs w:val="28"/>
        </w:rPr>
      </w:pPr>
      <w:r w:rsidRPr="00804B1D">
        <w:rPr>
          <w:rFonts w:cs="Times New Roman"/>
          <w:bCs/>
          <w:color w:val="000000" w:themeColor="text1"/>
          <w:szCs w:val="28"/>
        </w:rPr>
        <w:t>c) Báo cáo thẩm định; báo cáo giải trình, tiếp thu ý kiến thẩm định;</w:t>
      </w:r>
    </w:p>
    <w:p w:rsidR="00B14FE5" w:rsidRPr="00804B1D" w:rsidRDefault="00B14FE5" w:rsidP="009A0AFB">
      <w:pPr>
        <w:spacing w:before="120" w:after="120" w:line="240" w:lineRule="auto"/>
        <w:ind w:firstLine="709"/>
        <w:jc w:val="both"/>
        <w:rPr>
          <w:rFonts w:cs="Times New Roman"/>
          <w:bCs/>
          <w:color w:val="000000" w:themeColor="text1"/>
          <w:szCs w:val="28"/>
        </w:rPr>
      </w:pPr>
      <w:r w:rsidRPr="00804B1D">
        <w:rPr>
          <w:rFonts w:cs="Times New Roman"/>
          <w:bCs/>
          <w:color w:val="000000" w:themeColor="text1"/>
          <w:szCs w:val="28"/>
        </w:rPr>
        <w:lastRenderedPageBreak/>
        <w:t>d) Bản tổng hợp, giải trình, tiếp thu ý kiến góp ý của cơ quan, tổ chức, cá nhân;</w:t>
      </w:r>
      <w:r w:rsidR="007A3C67" w:rsidRPr="00804B1D">
        <w:rPr>
          <w:rFonts w:cs="Times New Roman"/>
          <w:bCs/>
          <w:color w:val="000000" w:themeColor="text1"/>
          <w:szCs w:val="28"/>
        </w:rPr>
        <w:t xml:space="preserve"> báo cáo đánh giá tác động của chính sách đối với nghị quyết quy định tại khoản 2 và khoản 3 Điều 27 của Luật </w:t>
      </w:r>
      <w:r w:rsidR="00F61339" w:rsidRPr="00804B1D">
        <w:rPr>
          <w:rFonts w:cs="Times New Roman"/>
          <w:bCs/>
          <w:color w:val="000000" w:themeColor="text1"/>
          <w:szCs w:val="28"/>
        </w:rPr>
        <w:t>năm 2015</w:t>
      </w:r>
      <w:r w:rsidR="007A3C67" w:rsidRPr="00804B1D">
        <w:rPr>
          <w:rFonts w:cs="Times New Roman"/>
          <w:bCs/>
          <w:color w:val="000000" w:themeColor="text1"/>
          <w:szCs w:val="28"/>
        </w:rPr>
        <w:t>.</w:t>
      </w:r>
    </w:p>
    <w:p w:rsidR="00B14FE5" w:rsidRPr="00804B1D" w:rsidRDefault="00B14FE5" w:rsidP="009A0AFB">
      <w:pPr>
        <w:spacing w:before="120" w:after="120" w:line="240" w:lineRule="auto"/>
        <w:ind w:firstLine="709"/>
        <w:jc w:val="both"/>
        <w:rPr>
          <w:rFonts w:cs="Times New Roman"/>
          <w:bCs/>
          <w:color w:val="000000" w:themeColor="text1"/>
          <w:szCs w:val="28"/>
        </w:rPr>
      </w:pPr>
      <w:r w:rsidRPr="00804B1D">
        <w:rPr>
          <w:rFonts w:cs="Times New Roman"/>
          <w:bCs/>
          <w:color w:val="000000" w:themeColor="text1"/>
          <w:szCs w:val="28"/>
        </w:rPr>
        <w:t>đ) Tài liệu khác (nếu có).</w:t>
      </w:r>
    </w:p>
    <w:p w:rsidR="00B14FE5" w:rsidRPr="00804B1D" w:rsidRDefault="00B14FE5" w:rsidP="009A0AFB">
      <w:pPr>
        <w:spacing w:before="120" w:after="120" w:line="240" w:lineRule="auto"/>
        <w:ind w:firstLine="709"/>
        <w:jc w:val="both"/>
        <w:rPr>
          <w:rFonts w:cs="Times New Roman"/>
          <w:bCs/>
          <w:color w:val="000000" w:themeColor="text1"/>
          <w:szCs w:val="28"/>
        </w:rPr>
      </w:pPr>
      <w:r w:rsidRPr="00804B1D">
        <w:rPr>
          <w:rFonts w:cs="Times New Roman"/>
          <w:bCs/>
          <w:color w:val="000000" w:themeColor="text1"/>
          <w:szCs w:val="28"/>
        </w:rPr>
        <w:t>Tài liệu quy định tại các điểm a, b và c Khoản này được gửi bằng bản giấy, tài liệu còn lại được gửi bằng bản điện tử.</w:t>
      </w:r>
    </w:p>
    <w:p w:rsidR="00B14FE5" w:rsidRPr="00804B1D" w:rsidRDefault="00B14FE5" w:rsidP="009A0AFB">
      <w:pPr>
        <w:spacing w:before="120" w:after="120" w:line="240" w:lineRule="auto"/>
        <w:ind w:firstLine="709"/>
        <w:jc w:val="both"/>
        <w:rPr>
          <w:rFonts w:cs="Times New Roman"/>
          <w:b/>
          <w:bCs/>
          <w:color w:val="000000" w:themeColor="text1"/>
          <w:szCs w:val="28"/>
        </w:rPr>
      </w:pPr>
      <w:bookmarkStart w:id="7" w:name="dieu_131"/>
      <w:r w:rsidRPr="00804B1D">
        <w:rPr>
          <w:rFonts w:cs="Times New Roman"/>
          <w:b/>
          <w:bCs/>
          <w:color w:val="000000" w:themeColor="text1"/>
          <w:szCs w:val="28"/>
        </w:rPr>
        <w:t>Điều 1</w:t>
      </w:r>
      <w:r w:rsidR="00552428" w:rsidRPr="00804B1D">
        <w:rPr>
          <w:rFonts w:cs="Times New Roman"/>
          <w:b/>
          <w:bCs/>
          <w:color w:val="000000" w:themeColor="text1"/>
          <w:szCs w:val="28"/>
        </w:rPr>
        <w:t>3</w:t>
      </w:r>
      <w:r w:rsidRPr="00804B1D">
        <w:rPr>
          <w:rFonts w:cs="Times New Roman"/>
          <w:b/>
          <w:bCs/>
          <w:color w:val="000000" w:themeColor="text1"/>
          <w:szCs w:val="28"/>
        </w:rPr>
        <w:t xml:space="preserve">. Hồ sơ dự thảo quyết định trình </w:t>
      </w:r>
      <w:r w:rsidR="00CD4B1F" w:rsidRPr="00804B1D">
        <w:rPr>
          <w:rFonts w:cs="Times New Roman"/>
          <w:b/>
          <w:bCs/>
          <w:color w:val="000000" w:themeColor="text1"/>
          <w:szCs w:val="28"/>
        </w:rPr>
        <w:t>UBND</w:t>
      </w:r>
      <w:r w:rsidRPr="00804B1D">
        <w:rPr>
          <w:rFonts w:cs="Times New Roman"/>
          <w:b/>
          <w:bCs/>
          <w:color w:val="000000" w:themeColor="text1"/>
          <w:szCs w:val="28"/>
        </w:rPr>
        <w:t xml:space="preserve"> tỉnh</w:t>
      </w:r>
      <w:bookmarkEnd w:id="7"/>
    </w:p>
    <w:p w:rsidR="00914F31" w:rsidRPr="00804B1D" w:rsidRDefault="00914F31" w:rsidP="009A0AFB">
      <w:pPr>
        <w:spacing w:before="120" w:after="120" w:line="240" w:lineRule="auto"/>
        <w:ind w:firstLine="709"/>
        <w:jc w:val="both"/>
        <w:rPr>
          <w:rFonts w:cs="Times New Roman"/>
          <w:bCs/>
          <w:color w:val="000000" w:themeColor="text1"/>
          <w:szCs w:val="28"/>
        </w:rPr>
      </w:pPr>
      <w:r w:rsidRPr="00804B1D">
        <w:rPr>
          <w:rFonts w:cs="Times New Roman"/>
          <w:bCs/>
          <w:color w:val="000000" w:themeColor="text1"/>
          <w:szCs w:val="28"/>
        </w:rPr>
        <w:t xml:space="preserve">1. </w:t>
      </w:r>
      <w:r w:rsidR="00B14FE5" w:rsidRPr="00804B1D">
        <w:rPr>
          <w:rFonts w:cs="Times New Roman"/>
          <w:bCs/>
          <w:color w:val="000000" w:themeColor="text1"/>
          <w:szCs w:val="28"/>
        </w:rPr>
        <w:t xml:space="preserve">Cơ quan chủ trì soạn thảo có trách nhiệm gửi hồ sơ dự thảo quyết định đến </w:t>
      </w:r>
      <w:r w:rsidR="00CD4B1F" w:rsidRPr="00804B1D">
        <w:rPr>
          <w:rFonts w:cs="Times New Roman"/>
          <w:bCs/>
          <w:color w:val="000000" w:themeColor="text1"/>
          <w:szCs w:val="28"/>
        </w:rPr>
        <w:t>UBND</w:t>
      </w:r>
      <w:r w:rsidR="00B14FE5" w:rsidRPr="00804B1D">
        <w:rPr>
          <w:rFonts w:cs="Times New Roman"/>
          <w:bCs/>
          <w:color w:val="000000" w:themeColor="text1"/>
          <w:szCs w:val="28"/>
        </w:rPr>
        <w:t xml:space="preserve"> tỉnh chậm nhất là 03 ngày làm việc trước ngày </w:t>
      </w:r>
      <w:r w:rsidR="00CD4B1F" w:rsidRPr="00804B1D">
        <w:rPr>
          <w:rFonts w:cs="Times New Roman"/>
          <w:bCs/>
          <w:color w:val="000000" w:themeColor="text1"/>
          <w:szCs w:val="28"/>
        </w:rPr>
        <w:t>UBND</w:t>
      </w:r>
      <w:r w:rsidR="00B14FE5" w:rsidRPr="00804B1D">
        <w:rPr>
          <w:rFonts w:cs="Times New Roman"/>
          <w:bCs/>
          <w:color w:val="000000" w:themeColor="text1"/>
          <w:szCs w:val="28"/>
        </w:rPr>
        <w:t xml:space="preserve"> họp để chuyển đến các thành viên </w:t>
      </w:r>
      <w:r w:rsidR="00CD4B1F" w:rsidRPr="00804B1D">
        <w:rPr>
          <w:rFonts w:cs="Times New Roman"/>
          <w:bCs/>
          <w:color w:val="000000" w:themeColor="text1"/>
          <w:szCs w:val="28"/>
        </w:rPr>
        <w:t>UBND</w:t>
      </w:r>
      <w:r w:rsidR="00B14FE5" w:rsidRPr="00804B1D">
        <w:rPr>
          <w:rFonts w:cs="Times New Roman"/>
          <w:bCs/>
          <w:color w:val="000000" w:themeColor="text1"/>
          <w:szCs w:val="28"/>
        </w:rPr>
        <w:t xml:space="preserve"> tỉnh. </w:t>
      </w:r>
    </w:p>
    <w:p w:rsidR="00914F31" w:rsidRPr="00804B1D" w:rsidRDefault="00914F31"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rPr>
        <w:t xml:space="preserve">2. </w:t>
      </w:r>
      <w:r w:rsidRPr="00804B1D">
        <w:rPr>
          <w:rFonts w:cs="Times New Roman"/>
          <w:bCs/>
          <w:color w:val="000000" w:themeColor="text1"/>
          <w:szCs w:val="28"/>
          <w:lang w:val="vi-VN"/>
        </w:rPr>
        <w:t>Hồ sơ dự thảo nghị quyết trình UBND tỉnh bao gồm:</w:t>
      </w:r>
    </w:p>
    <w:p w:rsidR="00914F31" w:rsidRPr="00804B1D" w:rsidRDefault="00914F31"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 xml:space="preserve">a) Tờ trình về dự thảo </w:t>
      </w:r>
      <w:r w:rsidRPr="00804B1D">
        <w:rPr>
          <w:rFonts w:cs="Times New Roman"/>
          <w:bCs/>
          <w:color w:val="000000" w:themeColor="text1"/>
          <w:szCs w:val="28"/>
        </w:rPr>
        <w:t>quyết định</w:t>
      </w:r>
      <w:r w:rsidRPr="00804B1D">
        <w:rPr>
          <w:rFonts w:cs="Times New Roman"/>
          <w:bCs/>
          <w:color w:val="000000" w:themeColor="text1"/>
          <w:szCs w:val="28"/>
          <w:lang w:val="vi-VN"/>
        </w:rPr>
        <w:t>;</w:t>
      </w:r>
    </w:p>
    <w:p w:rsidR="00914F31" w:rsidRPr="00804B1D" w:rsidRDefault="00914F31"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 xml:space="preserve">b) Dự thảo </w:t>
      </w:r>
      <w:r w:rsidRPr="00804B1D">
        <w:rPr>
          <w:rFonts w:cs="Times New Roman"/>
          <w:bCs/>
          <w:color w:val="000000" w:themeColor="text1"/>
          <w:szCs w:val="28"/>
        </w:rPr>
        <w:t>quyết định</w:t>
      </w:r>
      <w:r w:rsidRPr="00804B1D">
        <w:rPr>
          <w:rFonts w:cs="Times New Roman"/>
          <w:bCs/>
          <w:color w:val="000000" w:themeColor="text1"/>
          <w:szCs w:val="28"/>
          <w:lang w:val="vi-VN"/>
        </w:rPr>
        <w:t>;</w:t>
      </w:r>
    </w:p>
    <w:p w:rsidR="00914F31" w:rsidRPr="00804B1D" w:rsidRDefault="00914F31" w:rsidP="009A0AFB">
      <w:pPr>
        <w:spacing w:before="120" w:after="120" w:line="240" w:lineRule="auto"/>
        <w:ind w:firstLine="709"/>
        <w:jc w:val="both"/>
        <w:rPr>
          <w:rFonts w:cs="Times New Roman"/>
          <w:bCs/>
          <w:color w:val="000000" w:themeColor="text1"/>
          <w:szCs w:val="28"/>
        </w:rPr>
      </w:pPr>
      <w:r w:rsidRPr="00804B1D">
        <w:rPr>
          <w:rFonts w:cs="Times New Roman"/>
          <w:bCs/>
          <w:color w:val="000000" w:themeColor="text1"/>
          <w:szCs w:val="28"/>
        </w:rPr>
        <w:t>c) Báo cáo thẩm định; báo cáo giải trình, tiếp thu ý kiến thẩm định;</w:t>
      </w:r>
    </w:p>
    <w:p w:rsidR="00914F31" w:rsidRPr="009A0AFB" w:rsidRDefault="00914F31" w:rsidP="009A0AFB">
      <w:pPr>
        <w:spacing w:before="120" w:after="120" w:line="240" w:lineRule="auto"/>
        <w:ind w:firstLine="709"/>
        <w:jc w:val="both"/>
        <w:rPr>
          <w:rFonts w:cs="Times New Roman"/>
          <w:bCs/>
          <w:color w:val="000000" w:themeColor="text1"/>
          <w:spacing w:val="-4"/>
          <w:szCs w:val="28"/>
        </w:rPr>
      </w:pPr>
      <w:r w:rsidRPr="009A0AFB">
        <w:rPr>
          <w:rFonts w:cs="Times New Roman"/>
          <w:bCs/>
          <w:color w:val="000000" w:themeColor="text1"/>
          <w:spacing w:val="-4"/>
          <w:szCs w:val="28"/>
        </w:rPr>
        <w:t xml:space="preserve">d) Bản tổng hợp, giải trình, tiếp thu ý kiến góp ý của cơ quan, tổ chức, cá nhân; </w:t>
      </w:r>
    </w:p>
    <w:p w:rsidR="00914F31" w:rsidRPr="00804B1D" w:rsidRDefault="00914F31" w:rsidP="009A0AFB">
      <w:pPr>
        <w:spacing w:before="120" w:after="120" w:line="240" w:lineRule="auto"/>
        <w:ind w:firstLine="709"/>
        <w:jc w:val="both"/>
        <w:rPr>
          <w:rFonts w:cs="Times New Roman"/>
          <w:bCs/>
          <w:color w:val="000000" w:themeColor="text1"/>
          <w:szCs w:val="28"/>
        </w:rPr>
      </w:pPr>
      <w:r w:rsidRPr="00804B1D">
        <w:rPr>
          <w:rFonts w:cs="Times New Roman"/>
          <w:bCs/>
          <w:color w:val="000000" w:themeColor="text1"/>
          <w:szCs w:val="28"/>
        </w:rPr>
        <w:t>đ) Tài liệu khác (nếu có).</w:t>
      </w:r>
    </w:p>
    <w:p w:rsidR="00B14FE5" w:rsidRPr="00804B1D" w:rsidRDefault="00914F31" w:rsidP="009A0AFB">
      <w:pPr>
        <w:spacing w:before="120" w:after="120" w:line="240" w:lineRule="auto"/>
        <w:ind w:firstLine="709"/>
        <w:jc w:val="both"/>
        <w:rPr>
          <w:rFonts w:cs="Times New Roman"/>
          <w:bCs/>
          <w:color w:val="000000" w:themeColor="text1"/>
          <w:szCs w:val="28"/>
        </w:rPr>
      </w:pPr>
      <w:r w:rsidRPr="00804B1D">
        <w:rPr>
          <w:rFonts w:cs="Times New Roman"/>
          <w:bCs/>
          <w:color w:val="000000" w:themeColor="text1"/>
          <w:szCs w:val="28"/>
        </w:rPr>
        <w:t>Tài liệu quy định tại các điểm a, b, c và d của Khoản này được gửi bằng bản giấy, tài liệu còn lại được gửi bằng bản điện tử</w:t>
      </w:r>
      <w:r w:rsidR="00B14FE5" w:rsidRPr="00804B1D">
        <w:rPr>
          <w:rFonts w:cs="Times New Roman"/>
          <w:bCs/>
          <w:color w:val="000000" w:themeColor="text1"/>
          <w:szCs w:val="28"/>
        </w:rPr>
        <w:t>.</w:t>
      </w:r>
    </w:p>
    <w:p w:rsidR="00B14FE5" w:rsidRPr="00804B1D" w:rsidRDefault="00B14FE5" w:rsidP="009A0AFB">
      <w:pPr>
        <w:spacing w:before="120" w:after="120" w:line="240" w:lineRule="auto"/>
        <w:ind w:firstLine="709"/>
        <w:jc w:val="both"/>
        <w:rPr>
          <w:rFonts w:cs="Times New Roman"/>
          <w:b/>
          <w:bCs/>
          <w:color w:val="000000" w:themeColor="text1"/>
          <w:szCs w:val="28"/>
          <w:lang w:val="vi-VN"/>
        </w:rPr>
      </w:pPr>
      <w:bookmarkStart w:id="8" w:name="dieu_28"/>
      <w:r w:rsidRPr="00804B1D">
        <w:rPr>
          <w:rFonts w:cs="Times New Roman"/>
          <w:b/>
          <w:bCs/>
          <w:color w:val="000000" w:themeColor="text1"/>
          <w:szCs w:val="28"/>
          <w:lang w:val="vi-VN"/>
        </w:rPr>
        <w:t xml:space="preserve">Điều </w:t>
      </w:r>
      <w:r w:rsidRPr="00804B1D">
        <w:rPr>
          <w:rFonts w:cs="Times New Roman"/>
          <w:b/>
          <w:bCs/>
          <w:color w:val="000000" w:themeColor="text1"/>
          <w:szCs w:val="28"/>
        </w:rPr>
        <w:t>1</w:t>
      </w:r>
      <w:r w:rsidR="00552428" w:rsidRPr="00804B1D">
        <w:rPr>
          <w:rFonts w:cs="Times New Roman"/>
          <w:b/>
          <w:bCs/>
          <w:color w:val="000000" w:themeColor="text1"/>
          <w:szCs w:val="28"/>
        </w:rPr>
        <w:t>4</w:t>
      </w:r>
      <w:r w:rsidRPr="00804B1D">
        <w:rPr>
          <w:rFonts w:cs="Times New Roman"/>
          <w:b/>
          <w:bCs/>
          <w:color w:val="000000" w:themeColor="text1"/>
          <w:szCs w:val="28"/>
          <w:lang w:val="vi-VN"/>
        </w:rPr>
        <w:t xml:space="preserve">. </w:t>
      </w:r>
      <w:r w:rsidR="00F61339" w:rsidRPr="00804B1D">
        <w:rPr>
          <w:rFonts w:cs="Times New Roman"/>
          <w:b/>
          <w:bCs/>
          <w:color w:val="000000" w:themeColor="text1"/>
          <w:szCs w:val="28"/>
        </w:rPr>
        <w:t>Trình t</w:t>
      </w:r>
      <w:r w:rsidRPr="00804B1D">
        <w:rPr>
          <w:rFonts w:cs="Times New Roman"/>
          <w:b/>
          <w:bCs/>
          <w:color w:val="000000" w:themeColor="text1"/>
          <w:szCs w:val="28"/>
          <w:lang w:val="vi-VN"/>
        </w:rPr>
        <w:t>hông qua dự thảo nghị quyết của HĐND tỉnh</w:t>
      </w:r>
      <w:bookmarkEnd w:id="8"/>
    </w:p>
    <w:p w:rsidR="00B14FE5" w:rsidRPr="00804B1D" w:rsidRDefault="00B14FE5" w:rsidP="009A0AFB">
      <w:pPr>
        <w:spacing w:before="120" w:after="120" w:line="240" w:lineRule="auto"/>
        <w:ind w:firstLine="709"/>
        <w:jc w:val="both"/>
        <w:rPr>
          <w:rFonts w:cs="Times New Roman"/>
          <w:bCs/>
          <w:color w:val="000000" w:themeColor="text1"/>
          <w:szCs w:val="28"/>
        </w:rPr>
      </w:pPr>
      <w:r w:rsidRPr="00804B1D">
        <w:rPr>
          <w:rFonts w:cs="Times New Roman"/>
          <w:bCs/>
          <w:color w:val="000000" w:themeColor="text1"/>
          <w:szCs w:val="28"/>
        </w:rPr>
        <w:t xml:space="preserve">1. Văn phòng </w:t>
      </w:r>
      <w:r w:rsidR="00CD4B1F" w:rsidRPr="00804B1D">
        <w:rPr>
          <w:rFonts w:cs="Times New Roman"/>
          <w:bCs/>
          <w:color w:val="000000" w:themeColor="text1"/>
          <w:szCs w:val="28"/>
        </w:rPr>
        <w:t>UBND</w:t>
      </w:r>
      <w:r w:rsidRPr="00804B1D">
        <w:rPr>
          <w:rFonts w:cs="Times New Roman"/>
          <w:bCs/>
          <w:color w:val="000000" w:themeColor="text1"/>
          <w:szCs w:val="28"/>
        </w:rPr>
        <w:t xml:space="preserve"> tỉnh chịu trách nhiệm kiểm tra hồ sơ dự thảo nghị quyết do cơ quan chủ trì soạn thảo chuẩn bị, trường hợp chưa đầy đủ thành phần hồ sơ thì đề nghị cơ quan chủ trì soạn thảo bổ sung và chuẩn bị lại hồ sơ. </w:t>
      </w:r>
    </w:p>
    <w:p w:rsidR="00B14FE5" w:rsidRPr="00804B1D" w:rsidRDefault="00B14FE5" w:rsidP="009A0AFB">
      <w:pPr>
        <w:spacing w:before="120" w:after="120" w:line="240" w:lineRule="auto"/>
        <w:ind w:firstLine="709"/>
        <w:jc w:val="both"/>
        <w:rPr>
          <w:rFonts w:cs="Times New Roman"/>
          <w:bCs/>
          <w:color w:val="000000" w:themeColor="text1"/>
          <w:szCs w:val="28"/>
        </w:rPr>
      </w:pPr>
      <w:r w:rsidRPr="00804B1D">
        <w:rPr>
          <w:rFonts w:cs="Times New Roman"/>
          <w:bCs/>
          <w:color w:val="000000" w:themeColor="text1"/>
          <w:szCs w:val="28"/>
        </w:rPr>
        <w:t xml:space="preserve">2. Sau khi </w:t>
      </w:r>
      <w:r w:rsidR="00427111" w:rsidRPr="00804B1D">
        <w:rPr>
          <w:rFonts w:cs="Times New Roman"/>
          <w:bCs/>
          <w:color w:val="000000" w:themeColor="text1"/>
          <w:szCs w:val="28"/>
        </w:rPr>
        <w:t xml:space="preserve">Văn phòng UBND tỉnh </w:t>
      </w:r>
      <w:r w:rsidRPr="00804B1D">
        <w:rPr>
          <w:rFonts w:cs="Times New Roman"/>
          <w:bCs/>
          <w:color w:val="000000" w:themeColor="text1"/>
          <w:szCs w:val="28"/>
        </w:rPr>
        <w:t>nhận đủ hồ sơ dự thảo nghị quyết</w:t>
      </w:r>
      <w:r w:rsidR="005B2BD2" w:rsidRPr="00804B1D">
        <w:rPr>
          <w:rFonts w:cs="Times New Roman"/>
          <w:bCs/>
          <w:color w:val="000000" w:themeColor="text1"/>
          <w:szCs w:val="28"/>
        </w:rPr>
        <w:t>,</w:t>
      </w:r>
      <w:r w:rsidRPr="00804B1D">
        <w:rPr>
          <w:rFonts w:cs="Times New Roman"/>
          <w:bCs/>
          <w:color w:val="000000" w:themeColor="text1"/>
          <w:szCs w:val="28"/>
        </w:rPr>
        <w:t xml:space="preserve"> trình </w:t>
      </w:r>
      <w:r w:rsidR="005B2BD2" w:rsidRPr="00804B1D">
        <w:rPr>
          <w:rFonts w:cs="Times New Roman"/>
          <w:bCs/>
          <w:color w:val="000000" w:themeColor="text1"/>
          <w:szCs w:val="28"/>
        </w:rPr>
        <w:t>UBND</w:t>
      </w:r>
      <w:r w:rsidRPr="00804B1D">
        <w:rPr>
          <w:rFonts w:cs="Times New Roman"/>
          <w:bCs/>
          <w:color w:val="000000" w:themeColor="text1"/>
          <w:szCs w:val="28"/>
        </w:rPr>
        <w:t xml:space="preserve"> tỉnh xem xét, thảo luận tập thể và biểu quyết theo đa số quyết định việc trình dự thảo nghị quyết ra </w:t>
      </w:r>
      <w:r w:rsidR="005B2BD2" w:rsidRPr="00804B1D">
        <w:rPr>
          <w:rFonts w:cs="Times New Roman"/>
          <w:bCs/>
          <w:color w:val="000000" w:themeColor="text1"/>
          <w:szCs w:val="28"/>
        </w:rPr>
        <w:t>HĐND</w:t>
      </w:r>
      <w:r w:rsidRPr="00804B1D">
        <w:rPr>
          <w:rFonts w:cs="Times New Roman"/>
          <w:bCs/>
          <w:color w:val="000000" w:themeColor="text1"/>
          <w:szCs w:val="28"/>
        </w:rPr>
        <w:t xml:space="preserve"> tỉnh.</w:t>
      </w:r>
    </w:p>
    <w:p w:rsidR="00B14FE5" w:rsidRPr="00804B1D" w:rsidRDefault="006F4B8E" w:rsidP="009A0AFB">
      <w:pPr>
        <w:spacing w:before="120" w:after="120" w:line="240" w:lineRule="auto"/>
        <w:ind w:firstLine="709"/>
        <w:jc w:val="both"/>
        <w:rPr>
          <w:rFonts w:cs="Times New Roman"/>
          <w:b/>
          <w:bCs/>
          <w:color w:val="000000" w:themeColor="text1"/>
          <w:szCs w:val="28"/>
          <w:lang w:val="vi-VN"/>
        </w:rPr>
      </w:pPr>
      <w:r w:rsidRPr="00804B1D">
        <w:rPr>
          <w:rFonts w:cs="Times New Roman"/>
          <w:b/>
          <w:bCs/>
          <w:color w:val="000000" w:themeColor="text1"/>
          <w:szCs w:val="28"/>
        </w:rPr>
        <w:t xml:space="preserve">Điều </w:t>
      </w:r>
      <w:r w:rsidR="00B14FE5" w:rsidRPr="00804B1D">
        <w:rPr>
          <w:rFonts w:cs="Times New Roman"/>
          <w:b/>
          <w:bCs/>
          <w:color w:val="000000" w:themeColor="text1"/>
          <w:szCs w:val="28"/>
        </w:rPr>
        <w:t>1</w:t>
      </w:r>
      <w:r w:rsidR="00552428" w:rsidRPr="00804B1D">
        <w:rPr>
          <w:rFonts w:cs="Times New Roman"/>
          <w:b/>
          <w:bCs/>
          <w:color w:val="000000" w:themeColor="text1"/>
          <w:szCs w:val="28"/>
        </w:rPr>
        <w:t>5</w:t>
      </w:r>
      <w:r w:rsidR="00B14FE5" w:rsidRPr="00804B1D">
        <w:rPr>
          <w:rFonts w:cs="Times New Roman"/>
          <w:b/>
          <w:bCs/>
          <w:color w:val="000000" w:themeColor="text1"/>
          <w:szCs w:val="28"/>
        </w:rPr>
        <w:t xml:space="preserve">. </w:t>
      </w:r>
      <w:r w:rsidR="00B07687" w:rsidRPr="00804B1D">
        <w:rPr>
          <w:rFonts w:cs="Times New Roman"/>
          <w:b/>
          <w:bCs/>
          <w:color w:val="000000" w:themeColor="text1"/>
          <w:szCs w:val="28"/>
        </w:rPr>
        <w:t>Trình</w:t>
      </w:r>
      <w:r w:rsidR="00DE5F3E" w:rsidRPr="00804B1D">
        <w:rPr>
          <w:rFonts w:cs="Times New Roman"/>
          <w:color w:val="000000" w:themeColor="text1"/>
          <w:szCs w:val="28"/>
          <w:lang w:val="nl-NL"/>
        </w:rPr>
        <w:t xml:space="preserve"> </w:t>
      </w:r>
      <w:r w:rsidR="00B14FE5" w:rsidRPr="00804B1D">
        <w:rPr>
          <w:rFonts w:cs="Times New Roman"/>
          <w:b/>
          <w:bCs/>
          <w:color w:val="000000" w:themeColor="text1"/>
          <w:szCs w:val="28"/>
          <w:lang w:val="vi-VN"/>
        </w:rPr>
        <w:t>thông qua dự thảo quyết định</w:t>
      </w:r>
      <w:r w:rsidR="00B14FE5" w:rsidRPr="00804B1D">
        <w:rPr>
          <w:rFonts w:cs="Times New Roman"/>
          <w:b/>
          <w:bCs/>
          <w:color w:val="000000" w:themeColor="text1"/>
          <w:szCs w:val="28"/>
        </w:rPr>
        <w:t xml:space="preserve"> của UBND tỉnh</w:t>
      </w:r>
    </w:p>
    <w:p w:rsidR="00B14FE5" w:rsidRPr="00804B1D" w:rsidRDefault="00B14FE5"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1. Trình tự xem xét, thông qua dự thảo quyết định được thực hiện như sau:</w:t>
      </w:r>
    </w:p>
    <w:p w:rsidR="00B14FE5" w:rsidRPr="00804B1D" w:rsidRDefault="00B14FE5"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 xml:space="preserve">a) Trường hợp dự thảo quyết định được xem xét, thông qua tại phiên họp </w:t>
      </w:r>
      <w:r w:rsidR="005B2BD2" w:rsidRPr="00804B1D">
        <w:rPr>
          <w:rFonts w:cs="Times New Roman"/>
          <w:bCs/>
          <w:color w:val="000000" w:themeColor="text1"/>
          <w:szCs w:val="28"/>
          <w:lang w:val="vi-VN"/>
        </w:rPr>
        <w:t>UBND</w:t>
      </w:r>
      <w:r w:rsidRPr="00804B1D">
        <w:rPr>
          <w:rFonts w:cs="Times New Roman"/>
          <w:bCs/>
          <w:color w:val="000000" w:themeColor="text1"/>
          <w:szCs w:val="28"/>
          <w:lang w:val="vi-VN"/>
        </w:rPr>
        <w:t xml:space="preserve"> tỉnh: Trình tự xem xét, thông qua được thực hiện theo quy định tại khoản 1 Điều 132 của Luật</w:t>
      </w:r>
      <w:r w:rsidR="00C1622A" w:rsidRPr="00804B1D">
        <w:rPr>
          <w:rFonts w:cs="Times New Roman"/>
          <w:bCs/>
          <w:color w:val="000000" w:themeColor="text1"/>
          <w:szCs w:val="28"/>
          <w:lang w:val="vi-VN"/>
        </w:rPr>
        <w:t xml:space="preserve"> năm 2015</w:t>
      </w:r>
      <w:r w:rsidRPr="00804B1D">
        <w:rPr>
          <w:rFonts w:cs="Times New Roman"/>
          <w:bCs/>
          <w:color w:val="000000" w:themeColor="text1"/>
          <w:szCs w:val="28"/>
          <w:lang w:val="vi-VN"/>
        </w:rPr>
        <w:t>;</w:t>
      </w:r>
    </w:p>
    <w:p w:rsidR="00B14FE5" w:rsidRPr="00804B1D" w:rsidRDefault="00B14FE5"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b) Trường hợp dự thảo quyết định được xem xét, thông qua bằng phương thức gửi hồ sơ dự thảo quyết định để xin ý kiến biểu quyết của các thành viên UBND tỉnh: Trong thời hạn 07 ngày làm việc, kể từ ngày nhận được hồ sơ dự thảo quyết định do Văn phòng UBND tỉnh gửi đến, các thành viên UBND tỉnh xem xét, gửi ý kiến biểu quyết bằng văn bản đến Văn phòng UBND tỉnh.</w:t>
      </w:r>
      <w:r w:rsidR="006C66BE" w:rsidRPr="00804B1D">
        <w:rPr>
          <w:rFonts w:cs="Times New Roman"/>
          <w:bCs/>
          <w:color w:val="000000" w:themeColor="text1"/>
          <w:szCs w:val="28"/>
          <w:lang w:val="vi-VN"/>
        </w:rPr>
        <w:t xml:space="preserve"> </w:t>
      </w:r>
      <w:r w:rsidRPr="00804B1D">
        <w:rPr>
          <w:rFonts w:cs="Times New Roman"/>
          <w:bCs/>
          <w:color w:val="000000" w:themeColor="text1"/>
          <w:szCs w:val="28"/>
          <w:lang w:val="vi-VN"/>
        </w:rPr>
        <w:t xml:space="preserve">Ý kiến biểu quyết của các thành viên UBND tỉnh phải thể hiện rõ </w:t>
      </w:r>
      <w:r w:rsidR="005B2D3A" w:rsidRPr="00804B1D">
        <w:rPr>
          <w:rFonts w:cs="Times New Roman"/>
          <w:bCs/>
          <w:color w:val="000000" w:themeColor="text1"/>
          <w:szCs w:val="28"/>
        </w:rPr>
        <w:t>thống nhất</w:t>
      </w:r>
      <w:r w:rsidRPr="00804B1D">
        <w:rPr>
          <w:rFonts w:cs="Times New Roman"/>
          <w:bCs/>
          <w:color w:val="000000" w:themeColor="text1"/>
          <w:szCs w:val="28"/>
          <w:lang w:val="vi-VN"/>
        </w:rPr>
        <w:t xml:space="preserve"> hoặc không </w:t>
      </w:r>
      <w:r w:rsidR="005B2D3A" w:rsidRPr="00804B1D">
        <w:rPr>
          <w:rFonts w:cs="Times New Roman"/>
          <w:bCs/>
          <w:color w:val="000000" w:themeColor="text1"/>
          <w:szCs w:val="28"/>
        </w:rPr>
        <w:t>thống nhất</w:t>
      </w:r>
      <w:r w:rsidRPr="00804B1D">
        <w:rPr>
          <w:rFonts w:cs="Times New Roman"/>
          <w:bCs/>
          <w:color w:val="000000" w:themeColor="text1"/>
          <w:szCs w:val="28"/>
          <w:lang w:val="vi-VN"/>
        </w:rPr>
        <w:t xml:space="preserve"> với nội dung dự thảo văn bản, các nội dung cần sửa đổi, bổ sung và nêu rõ lý do.</w:t>
      </w:r>
    </w:p>
    <w:p w:rsidR="00B14FE5" w:rsidRPr="00804B1D" w:rsidRDefault="00B14FE5"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 xml:space="preserve">2. Căn cứ kết quả thảo luận, thông qua dự thảo quyết định tại phiên họp UBND tỉnh hoặc kết quả ý kiến biểu quyết của các thành viên UBND tỉnh, nếu dự </w:t>
      </w:r>
      <w:r w:rsidRPr="00804B1D">
        <w:rPr>
          <w:rFonts w:cs="Times New Roman"/>
          <w:bCs/>
          <w:color w:val="000000" w:themeColor="text1"/>
          <w:szCs w:val="28"/>
          <w:lang w:val="vi-VN"/>
        </w:rPr>
        <w:lastRenderedPageBreak/>
        <w:t xml:space="preserve">thảo quyết định đã được quá nửa tổng số thành viên UBND tỉnh nhất trí thông qua thì Văn phòng UBND tỉnh chủ trì, phối hợp với cơ quan soạn thảo </w:t>
      </w:r>
      <w:r w:rsidR="00094119" w:rsidRPr="00804B1D">
        <w:rPr>
          <w:rFonts w:cs="Times New Roman"/>
          <w:bCs/>
          <w:color w:val="000000" w:themeColor="text1"/>
          <w:szCs w:val="28"/>
        </w:rPr>
        <w:t xml:space="preserve">thực hiện </w:t>
      </w:r>
      <w:r w:rsidR="00094119" w:rsidRPr="00804B1D">
        <w:rPr>
          <w:rFonts w:cs="Times New Roman"/>
          <w:color w:val="000000" w:themeColor="text1"/>
          <w:szCs w:val="28"/>
          <w:lang w:val="nl-NL"/>
        </w:rPr>
        <w:t xml:space="preserve">giải trình, tiếp thu ý kiến góp ý của thành viên UBND tỉnh và </w:t>
      </w:r>
      <w:r w:rsidRPr="00804B1D">
        <w:rPr>
          <w:rFonts w:cs="Times New Roman"/>
          <w:bCs/>
          <w:color w:val="000000" w:themeColor="text1"/>
          <w:szCs w:val="28"/>
          <w:lang w:val="vi-VN"/>
        </w:rPr>
        <w:t>chỉnh sửa, hoàn thiện dự thảo quyết định để Văn phòng UBND tỉnh trình Chủ tịch UBND tỉnh ký quyết định.</w:t>
      </w:r>
    </w:p>
    <w:p w:rsidR="00B14FE5" w:rsidRPr="00804B1D" w:rsidRDefault="00B14FE5"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3. Văn phòng UBND tỉnh chủ trì, phối hợp với cơ quan soạn thảo phát hành quyết định đã được Chủ tịch UBND tỉnh ký ban hành đến địa chỉ nơi nhận đảm bảo kịp thời, đầy đủ, bao gồm: Cơ quan có trách nhiệm tổ chức triển khai thực hiện; cơ quan có thẩm quyền giám sát, kiểm tra; cơ quan có trách nhiệm đăng Công báo, đăng tải, cập nhật lên Cơ sở dữ liệu quốc gia về pháp luật và các cơ quan, tổ chức khác có liên quan, tùy thuộc vào nội dung văn bản.</w:t>
      </w:r>
    </w:p>
    <w:p w:rsidR="00B14FE5" w:rsidRPr="00804B1D" w:rsidRDefault="00B14FE5" w:rsidP="009A0AFB">
      <w:pPr>
        <w:spacing w:before="240" w:after="0" w:line="240" w:lineRule="auto"/>
        <w:jc w:val="center"/>
        <w:rPr>
          <w:rFonts w:cs="Times New Roman"/>
          <w:b/>
          <w:bCs/>
          <w:color w:val="000000" w:themeColor="text1"/>
          <w:szCs w:val="28"/>
        </w:rPr>
      </w:pPr>
      <w:r w:rsidRPr="00804B1D">
        <w:rPr>
          <w:rFonts w:cs="Times New Roman"/>
          <w:b/>
          <w:bCs/>
          <w:color w:val="000000" w:themeColor="text1"/>
          <w:szCs w:val="28"/>
          <w:lang w:val="vi-VN"/>
        </w:rPr>
        <w:t>Chương III</w:t>
      </w:r>
    </w:p>
    <w:p w:rsidR="00B14FE5" w:rsidRPr="00804B1D" w:rsidRDefault="00B14FE5" w:rsidP="009A0AFB">
      <w:pPr>
        <w:spacing w:after="240" w:line="240" w:lineRule="auto"/>
        <w:jc w:val="center"/>
        <w:rPr>
          <w:rFonts w:cs="Times New Roman"/>
          <w:b/>
          <w:bCs/>
          <w:color w:val="000000" w:themeColor="text1"/>
          <w:szCs w:val="28"/>
          <w:lang w:val="vi-VN"/>
        </w:rPr>
      </w:pPr>
      <w:r w:rsidRPr="00804B1D">
        <w:rPr>
          <w:rFonts w:cs="Times New Roman"/>
          <w:b/>
          <w:bCs/>
          <w:color w:val="000000" w:themeColor="text1"/>
          <w:szCs w:val="28"/>
          <w:lang w:val="vi-VN"/>
        </w:rPr>
        <w:t>TỔ CHỨC THỰC HIỆN</w:t>
      </w:r>
    </w:p>
    <w:p w:rsidR="00B14FE5" w:rsidRPr="00804B1D" w:rsidRDefault="00B14FE5" w:rsidP="009A0AFB">
      <w:pPr>
        <w:spacing w:before="120" w:after="120" w:line="240" w:lineRule="auto"/>
        <w:ind w:firstLine="709"/>
        <w:jc w:val="both"/>
        <w:rPr>
          <w:rFonts w:cs="Times New Roman"/>
          <w:b/>
          <w:bCs/>
          <w:color w:val="000000" w:themeColor="text1"/>
          <w:szCs w:val="28"/>
          <w:lang w:val="vi-VN"/>
        </w:rPr>
      </w:pPr>
      <w:r w:rsidRPr="00804B1D">
        <w:rPr>
          <w:rFonts w:cs="Times New Roman"/>
          <w:b/>
          <w:bCs/>
          <w:color w:val="000000" w:themeColor="text1"/>
          <w:szCs w:val="28"/>
          <w:lang w:val="vi-VN"/>
        </w:rPr>
        <w:t xml:space="preserve">Điều </w:t>
      </w:r>
      <w:r w:rsidR="0046410B" w:rsidRPr="00804B1D">
        <w:rPr>
          <w:rFonts w:cs="Times New Roman"/>
          <w:b/>
          <w:bCs/>
          <w:color w:val="000000" w:themeColor="text1"/>
          <w:szCs w:val="28"/>
        </w:rPr>
        <w:t>1</w:t>
      </w:r>
      <w:r w:rsidR="00552428" w:rsidRPr="00804B1D">
        <w:rPr>
          <w:rFonts w:cs="Times New Roman"/>
          <w:b/>
          <w:bCs/>
          <w:color w:val="000000" w:themeColor="text1"/>
          <w:szCs w:val="28"/>
        </w:rPr>
        <w:t>6</w:t>
      </w:r>
      <w:r w:rsidRPr="00804B1D">
        <w:rPr>
          <w:rFonts w:cs="Times New Roman"/>
          <w:b/>
          <w:bCs/>
          <w:color w:val="000000" w:themeColor="text1"/>
          <w:szCs w:val="28"/>
          <w:lang w:val="vi-VN"/>
        </w:rPr>
        <w:t xml:space="preserve">. Văn phòng </w:t>
      </w:r>
      <w:r w:rsidR="005B2BD2" w:rsidRPr="00804B1D">
        <w:rPr>
          <w:rFonts w:cs="Times New Roman"/>
          <w:b/>
          <w:bCs/>
          <w:color w:val="000000" w:themeColor="text1"/>
          <w:szCs w:val="28"/>
          <w:lang w:val="vi-VN"/>
        </w:rPr>
        <w:t>UBND</w:t>
      </w:r>
      <w:r w:rsidRPr="00804B1D">
        <w:rPr>
          <w:rFonts w:cs="Times New Roman"/>
          <w:b/>
          <w:bCs/>
          <w:color w:val="000000" w:themeColor="text1"/>
          <w:szCs w:val="28"/>
          <w:lang w:val="vi-VN"/>
        </w:rPr>
        <w:t xml:space="preserve"> tỉnh </w:t>
      </w:r>
    </w:p>
    <w:p w:rsidR="00B14FE5" w:rsidRPr="00804B1D" w:rsidRDefault="00B14FE5"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 xml:space="preserve">Văn phòng </w:t>
      </w:r>
      <w:r w:rsidR="005B2BD2" w:rsidRPr="00804B1D">
        <w:rPr>
          <w:rFonts w:cs="Times New Roman"/>
          <w:bCs/>
          <w:color w:val="000000" w:themeColor="text1"/>
          <w:szCs w:val="28"/>
          <w:lang w:val="vi-VN"/>
        </w:rPr>
        <w:t>UBND</w:t>
      </w:r>
      <w:r w:rsidRPr="00804B1D">
        <w:rPr>
          <w:rFonts w:cs="Times New Roman"/>
          <w:bCs/>
          <w:color w:val="000000" w:themeColor="text1"/>
          <w:szCs w:val="28"/>
          <w:lang w:val="vi-VN"/>
        </w:rPr>
        <w:t xml:space="preserve"> tỉnh có trách nhiệm giúp </w:t>
      </w:r>
      <w:r w:rsidR="005B2BD2" w:rsidRPr="00804B1D">
        <w:rPr>
          <w:rFonts w:cs="Times New Roman"/>
          <w:bCs/>
          <w:color w:val="000000" w:themeColor="text1"/>
          <w:szCs w:val="28"/>
          <w:lang w:val="vi-VN"/>
        </w:rPr>
        <w:t>UBND</w:t>
      </w:r>
      <w:r w:rsidRPr="00804B1D">
        <w:rPr>
          <w:rFonts w:cs="Times New Roman"/>
          <w:bCs/>
          <w:color w:val="000000" w:themeColor="text1"/>
          <w:szCs w:val="28"/>
          <w:lang w:val="vi-VN"/>
        </w:rPr>
        <w:t xml:space="preserve"> tỉnh kiểm tra về trình tự soạn thảo, ban hành </w:t>
      </w:r>
      <w:r w:rsidR="005B2BD2" w:rsidRPr="00804B1D">
        <w:rPr>
          <w:rFonts w:cs="Times New Roman"/>
          <w:bCs/>
          <w:color w:val="000000" w:themeColor="text1"/>
          <w:szCs w:val="28"/>
          <w:lang w:val="vi-VN"/>
        </w:rPr>
        <w:t xml:space="preserve">VBQPPL </w:t>
      </w:r>
      <w:r w:rsidRPr="00804B1D">
        <w:rPr>
          <w:rFonts w:cs="Times New Roman"/>
          <w:bCs/>
          <w:color w:val="000000" w:themeColor="text1"/>
          <w:szCs w:val="28"/>
          <w:lang w:val="vi-VN"/>
        </w:rPr>
        <w:t xml:space="preserve">đúng quy định; đảm bảo văn bản ban hành đúng hình thức và nội dung mà các thành viên </w:t>
      </w:r>
      <w:r w:rsidR="005B2BD2" w:rsidRPr="00804B1D">
        <w:rPr>
          <w:rFonts w:cs="Times New Roman"/>
          <w:bCs/>
          <w:color w:val="000000" w:themeColor="text1"/>
          <w:szCs w:val="28"/>
          <w:lang w:val="vi-VN"/>
        </w:rPr>
        <w:t>UBND</w:t>
      </w:r>
      <w:r w:rsidRPr="00804B1D">
        <w:rPr>
          <w:rFonts w:cs="Times New Roman"/>
          <w:bCs/>
          <w:color w:val="000000" w:themeColor="text1"/>
          <w:szCs w:val="28"/>
          <w:lang w:val="vi-VN"/>
        </w:rPr>
        <w:t xml:space="preserve"> đã thông qua. </w:t>
      </w:r>
    </w:p>
    <w:p w:rsidR="00B14FE5" w:rsidRPr="00804B1D" w:rsidRDefault="00B14FE5" w:rsidP="009A0AFB">
      <w:pPr>
        <w:spacing w:before="120" w:after="120" w:line="240" w:lineRule="auto"/>
        <w:ind w:firstLine="709"/>
        <w:jc w:val="both"/>
        <w:rPr>
          <w:rFonts w:cs="Times New Roman"/>
          <w:b/>
          <w:bCs/>
          <w:color w:val="000000" w:themeColor="text1"/>
          <w:szCs w:val="28"/>
          <w:lang w:val="vi-VN"/>
        </w:rPr>
      </w:pPr>
      <w:r w:rsidRPr="00804B1D">
        <w:rPr>
          <w:rFonts w:cs="Times New Roman"/>
          <w:b/>
          <w:bCs/>
          <w:color w:val="000000" w:themeColor="text1"/>
          <w:szCs w:val="28"/>
          <w:lang w:val="vi-VN"/>
        </w:rPr>
        <w:t xml:space="preserve">Điều </w:t>
      </w:r>
      <w:r w:rsidR="00094119" w:rsidRPr="00804B1D">
        <w:rPr>
          <w:rFonts w:cs="Times New Roman"/>
          <w:b/>
          <w:bCs/>
          <w:color w:val="000000" w:themeColor="text1"/>
          <w:szCs w:val="28"/>
        </w:rPr>
        <w:t>1</w:t>
      </w:r>
      <w:r w:rsidR="00552428" w:rsidRPr="00804B1D">
        <w:rPr>
          <w:rFonts w:cs="Times New Roman"/>
          <w:b/>
          <w:bCs/>
          <w:color w:val="000000" w:themeColor="text1"/>
          <w:szCs w:val="28"/>
        </w:rPr>
        <w:t>7</w:t>
      </w:r>
      <w:r w:rsidRPr="00804B1D">
        <w:rPr>
          <w:rFonts w:cs="Times New Roman"/>
          <w:b/>
          <w:bCs/>
          <w:color w:val="000000" w:themeColor="text1"/>
          <w:szCs w:val="28"/>
          <w:lang w:val="vi-VN"/>
        </w:rPr>
        <w:t xml:space="preserve">. </w:t>
      </w:r>
      <w:r w:rsidR="00A14A75" w:rsidRPr="00804B1D">
        <w:rPr>
          <w:rFonts w:cs="Times New Roman"/>
          <w:b/>
          <w:bCs/>
          <w:color w:val="000000" w:themeColor="text1"/>
          <w:szCs w:val="28"/>
          <w:lang w:val="vi-VN"/>
        </w:rPr>
        <w:t>C</w:t>
      </w:r>
      <w:r w:rsidRPr="00804B1D">
        <w:rPr>
          <w:rFonts w:cs="Times New Roman"/>
          <w:b/>
          <w:bCs/>
          <w:color w:val="000000" w:themeColor="text1"/>
          <w:szCs w:val="28"/>
          <w:lang w:val="vi-VN"/>
        </w:rPr>
        <w:t xml:space="preserve">ác sở, ban, ngành tỉnh </w:t>
      </w:r>
    </w:p>
    <w:p w:rsidR="00B14FE5" w:rsidRPr="00804B1D" w:rsidRDefault="00B14FE5"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 xml:space="preserve">1. Thủ trưởng các sở, ban, ngành tỉnh có trách nhiệm tham mưu việc xây dựng </w:t>
      </w:r>
      <w:r w:rsidR="005B2BD2" w:rsidRPr="00804B1D">
        <w:rPr>
          <w:rFonts w:cs="Times New Roman"/>
          <w:bCs/>
          <w:color w:val="000000" w:themeColor="text1"/>
          <w:szCs w:val="28"/>
          <w:lang w:val="vi-VN"/>
        </w:rPr>
        <w:t>VBQPPL</w:t>
      </w:r>
      <w:r w:rsidRPr="00804B1D">
        <w:rPr>
          <w:rFonts w:cs="Times New Roman"/>
          <w:bCs/>
          <w:color w:val="000000" w:themeColor="text1"/>
          <w:szCs w:val="28"/>
          <w:lang w:val="vi-VN"/>
        </w:rPr>
        <w:t xml:space="preserve"> theo đúng quy định tại Luật năm 2015, </w:t>
      </w:r>
      <w:r w:rsidR="00B13AE1" w:rsidRPr="00804B1D">
        <w:rPr>
          <w:rFonts w:cs="Times New Roman"/>
          <w:bCs/>
          <w:color w:val="000000" w:themeColor="text1"/>
          <w:szCs w:val="28"/>
          <w:lang w:val="vi-VN"/>
        </w:rPr>
        <w:t>Luật sửa đổi, bổ sung năm 2020</w:t>
      </w:r>
      <w:r w:rsidR="00B13AE1" w:rsidRPr="00804B1D">
        <w:rPr>
          <w:rFonts w:cs="Times New Roman"/>
          <w:bCs/>
          <w:color w:val="000000" w:themeColor="text1"/>
          <w:szCs w:val="28"/>
        </w:rPr>
        <w:t xml:space="preserve"> </w:t>
      </w:r>
      <w:r w:rsidRPr="00804B1D">
        <w:rPr>
          <w:rFonts w:cs="Times New Roman"/>
          <w:bCs/>
          <w:color w:val="000000" w:themeColor="text1"/>
          <w:szCs w:val="28"/>
          <w:lang w:val="vi-VN"/>
        </w:rPr>
        <w:t xml:space="preserve">và Quy chế này. </w:t>
      </w:r>
    </w:p>
    <w:p w:rsidR="00B14FE5" w:rsidRPr="00804B1D" w:rsidRDefault="00B14FE5"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 xml:space="preserve">2. Trách nhiệm lập danh mục văn bản quy định chi tiết: </w:t>
      </w:r>
    </w:p>
    <w:p w:rsidR="00B14FE5" w:rsidRPr="00804B1D" w:rsidRDefault="00B14FE5"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 xml:space="preserve">a) Căn cứ văn bản thông báo của Bộ Tư pháp gửi </w:t>
      </w:r>
      <w:r w:rsidR="005B2BD2" w:rsidRPr="00804B1D">
        <w:rPr>
          <w:rFonts w:cs="Times New Roman"/>
          <w:bCs/>
          <w:color w:val="000000" w:themeColor="text1"/>
          <w:szCs w:val="28"/>
          <w:lang w:val="vi-VN"/>
        </w:rPr>
        <w:t>HĐND</w:t>
      </w:r>
      <w:r w:rsidRPr="00804B1D">
        <w:rPr>
          <w:rFonts w:cs="Times New Roman"/>
          <w:bCs/>
          <w:color w:val="000000" w:themeColor="text1"/>
          <w:szCs w:val="28"/>
          <w:lang w:val="vi-VN"/>
        </w:rPr>
        <w:t xml:space="preserve"> và </w:t>
      </w:r>
      <w:r w:rsidR="005B2BD2" w:rsidRPr="00804B1D">
        <w:rPr>
          <w:rFonts w:cs="Times New Roman"/>
          <w:bCs/>
          <w:color w:val="000000" w:themeColor="text1"/>
          <w:szCs w:val="28"/>
          <w:lang w:val="vi-VN"/>
        </w:rPr>
        <w:t>UBND</w:t>
      </w:r>
      <w:r w:rsidRPr="00804B1D">
        <w:rPr>
          <w:rFonts w:cs="Times New Roman"/>
          <w:bCs/>
          <w:color w:val="000000" w:themeColor="text1"/>
          <w:szCs w:val="28"/>
          <w:lang w:val="vi-VN"/>
        </w:rPr>
        <w:t xml:space="preserve"> tỉnh về danh mục các nội dung giao cho địa phương quy định chi tiết thi hành luật, nghị quyết của Quốc hộ</w:t>
      </w:r>
      <w:r w:rsidR="00126158" w:rsidRPr="00804B1D">
        <w:rPr>
          <w:rFonts w:cs="Times New Roman"/>
          <w:bCs/>
          <w:color w:val="000000" w:themeColor="text1"/>
          <w:szCs w:val="28"/>
          <w:lang w:val="vi-VN"/>
        </w:rPr>
        <w:t>i;</w:t>
      </w:r>
      <w:r w:rsidRPr="00804B1D">
        <w:rPr>
          <w:rFonts w:cs="Times New Roman"/>
          <w:bCs/>
          <w:color w:val="000000" w:themeColor="text1"/>
          <w:szCs w:val="28"/>
          <w:lang w:val="vi-VN"/>
        </w:rPr>
        <w:t xml:space="preserve"> pháp lệnh, nghị quyết của Ủy ban thường vụ Quốc hội</w:t>
      </w:r>
      <w:r w:rsidR="00126158" w:rsidRPr="00804B1D">
        <w:rPr>
          <w:rFonts w:cs="Times New Roman"/>
          <w:bCs/>
          <w:color w:val="000000" w:themeColor="text1"/>
          <w:szCs w:val="28"/>
        </w:rPr>
        <w:t>;</w:t>
      </w:r>
      <w:r w:rsidRPr="00804B1D">
        <w:rPr>
          <w:rFonts w:cs="Times New Roman"/>
          <w:bCs/>
          <w:color w:val="000000" w:themeColor="text1"/>
          <w:szCs w:val="28"/>
          <w:lang w:val="vi-VN"/>
        </w:rPr>
        <w:t xml:space="preserve"> lệnh, quyết định của Chủ tịch nước</w:t>
      </w:r>
      <w:r w:rsidR="00126158" w:rsidRPr="00804B1D">
        <w:rPr>
          <w:rFonts w:cs="Times New Roman"/>
          <w:bCs/>
          <w:color w:val="000000" w:themeColor="text1"/>
          <w:szCs w:val="28"/>
        </w:rPr>
        <w:t>. C</w:t>
      </w:r>
      <w:r w:rsidRPr="00804B1D">
        <w:rPr>
          <w:rFonts w:cs="Times New Roman"/>
          <w:bCs/>
          <w:color w:val="000000" w:themeColor="text1"/>
          <w:szCs w:val="28"/>
          <w:lang w:val="vi-VN"/>
        </w:rPr>
        <w:t xml:space="preserve">ác sở, ban, ngành tỉnh có trách nhiệm nghiên cứu, có văn bản gửi Sở Tư pháp để đề xuất: </w:t>
      </w:r>
    </w:p>
    <w:p w:rsidR="00B14FE5" w:rsidRPr="00804B1D" w:rsidRDefault="00B14FE5"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 xml:space="preserve">Danh mục nghị quyết của </w:t>
      </w:r>
      <w:r w:rsidR="005B2BD2" w:rsidRPr="00804B1D">
        <w:rPr>
          <w:rFonts w:cs="Times New Roman"/>
          <w:bCs/>
          <w:color w:val="000000" w:themeColor="text1"/>
          <w:szCs w:val="28"/>
          <w:lang w:val="vi-VN"/>
        </w:rPr>
        <w:t>HĐND</w:t>
      </w:r>
      <w:r w:rsidRPr="00804B1D">
        <w:rPr>
          <w:rFonts w:cs="Times New Roman"/>
          <w:bCs/>
          <w:color w:val="000000" w:themeColor="text1"/>
          <w:szCs w:val="28"/>
          <w:lang w:val="vi-VN"/>
        </w:rPr>
        <w:t xml:space="preserve"> tỉnh quy định chi tiết luật, nghị quyết của Quốc hội</w:t>
      </w:r>
      <w:r w:rsidR="00126158" w:rsidRPr="00804B1D">
        <w:rPr>
          <w:rFonts w:cs="Times New Roman"/>
          <w:bCs/>
          <w:color w:val="000000" w:themeColor="text1"/>
          <w:szCs w:val="28"/>
        </w:rPr>
        <w:t>;</w:t>
      </w:r>
      <w:r w:rsidRPr="00804B1D">
        <w:rPr>
          <w:rFonts w:cs="Times New Roman"/>
          <w:bCs/>
          <w:color w:val="000000" w:themeColor="text1"/>
          <w:szCs w:val="28"/>
          <w:lang w:val="vi-VN"/>
        </w:rPr>
        <w:t xml:space="preserve"> pháp lệnh, nghị quyết của Ủy ban thường vụ Quốc hộ</w:t>
      </w:r>
      <w:r w:rsidR="00126158" w:rsidRPr="00804B1D">
        <w:rPr>
          <w:rFonts w:cs="Times New Roman"/>
          <w:bCs/>
          <w:color w:val="000000" w:themeColor="text1"/>
          <w:szCs w:val="28"/>
          <w:lang w:val="vi-VN"/>
        </w:rPr>
        <w:t>i;</w:t>
      </w:r>
      <w:r w:rsidRPr="00804B1D">
        <w:rPr>
          <w:rFonts w:cs="Times New Roman"/>
          <w:bCs/>
          <w:color w:val="000000" w:themeColor="text1"/>
          <w:szCs w:val="28"/>
          <w:lang w:val="vi-VN"/>
        </w:rPr>
        <w:t xml:space="preserve"> lệnh, quyết định của Chủ tịch nước; </w:t>
      </w:r>
    </w:p>
    <w:p w:rsidR="00B14FE5" w:rsidRPr="00804B1D" w:rsidRDefault="00B14FE5"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 xml:space="preserve">Danh mục quyết định của </w:t>
      </w:r>
      <w:r w:rsidR="005B2BD2" w:rsidRPr="00804B1D">
        <w:rPr>
          <w:rFonts w:cs="Times New Roman"/>
          <w:bCs/>
          <w:color w:val="000000" w:themeColor="text1"/>
          <w:szCs w:val="28"/>
          <w:lang w:val="vi-VN"/>
        </w:rPr>
        <w:t>UBND</w:t>
      </w:r>
      <w:r w:rsidRPr="00804B1D">
        <w:rPr>
          <w:rFonts w:cs="Times New Roman"/>
          <w:bCs/>
          <w:color w:val="000000" w:themeColor="text1"/>
          <w:szCs w:val="28"/>
          <w:lang w:val="vi-VN"/>
        </w:rPr>
        <w:t xml:space="preserve"> tỉnh quy định chi tiết luật, nghị quyết của Quốc hội, pháp lệnh, nghị quyết của Ủy ban thường vụ Quốc hội, lệnh, quyết định của Chủ tịch nước. </w:t>
      </w:r>
    </w:p>
    <w:p w:rsidR="00B14FE5" w:rsidRPr="00804B1D" w:rsidRDefault="00B14FE5" w:rsidP="009A0AFB">
      <w:pPr>
        <w:spacing w:before="120" w:after="12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 xml:space="preserve">b) Bảo đảm chất lượng, tiến độ soạn thảo, thời hạn trình văn bản quy định chi tiết theo danh mục văn bản quy định chi tiết của Chủ tịch </w:t>
      </w:r>
      <w:r w:rsidR="005B2BD2" w:rsidRPr="00804B1D">
        <w:rPr>
          <w:rFonts w:cs="Times New Roman"/>
          <w:bCs/>
          <w:color w:val="000000" w:themeColor="text1"/>
          <w:szCs w:val="28"/>
          <w:lang w:val="vi-VN"/>
        </w:rPr>
        <w:t>UBND</w:t>
      </w:r>
      <w:r w:rsidRPr="00804B1D">
        <w:rPr>
          <w:rFonts w:cs="Times New Roman"/>
          <w:bCs/>
          <w:color w:val="000000" w:themeColor="text1"/>
          <w:szCs w:val="28"/>
          <w:lang w:val="vi-VN"/>
        </w:rPr>
        <w:t xml:space="preserve"> tỉnh và Thường trực </w:t>
      </w:r>
      <w:r w:rsidR="005B2BD2" w:rsidRPr="00804B1D">
        <w:rPr>
          <w:rFonts w:cs="Times New Roman"/>
          <w:bCs/>
          <w:color w:val="000000" w:themeColor="text1"/>
          <w:szCs w:val="28"/>
          <w:lang w:val="vi-VN"/>
        </w:rPr>
        <w:t>HĐND</w:t>
      </w:r>
      <w:r w:rsidRPr="00804B1D">
        <w:rPr>
          <w:rFonts w:cs="Times New Roman"/>
          <w:bCs/>
          <w:color w:val="000000" w:themeColor="text1"/>
          <w:szCs w:val="28"/>
          <w:lang w:val="vi-VN"/>
        </w:rPr>
        <w:t xml:space="preserve"> tỉnh ban hành. </w:t>
      </w:r>
    </w:p>
    <w:p w:rsidR="00B14FE5" w:rsidRPr="009A0AFB" w:rsidRDefault="00B14FE5" w:rsidP="009A0AFB">
      <w:pPr>
        <w:spacing w:before="120" w:after="120" w:line="240" w:lineRule="auto"/>
        <w:ind w:firstLine="709"/>
        <w:jc w:val="both"/>
        <w:rPr>
          <w:rFonts w:cs="Times New Roman"/>
          <w:bCs/>
          <w:color w:val="000000" w:themeColor="text1"/>
          <w:spacing w:val="-4"/>
          <w:szCs w:val="28"/>
          <w:lang w:val="vi-VN"/>
        </w:rPr>
      </w:pPr>
      <w:r w:rsidRPr="009A0AFB">
        <w:rPr>
          <w:rFonts w:cs="Times New Roman"/>
          <w:bCs/>
          <w:color w:val="000000" w:themeColor="text1"/>
          <w:spacing w:val="-4"/>
          <w:szCs w:val="28"/>
          <w:lang w:val="vi-VN"/>
        </w:rPr>
        <w:t>c) Chậm nhất là ngày 23 hàng tháng, cập nhật thông tin điện tử hoặc gửi thông tin về tình hình xây dựng, ban hành văn bản quy định chi tiết thi hành luật, nghị quyết của Quốc hội</w:t>
      </w:r>
      <w:r w:rsidR="00594A95" w:rsidRPr="009A0AFB">
        <w:rPr>
          <w:rFonts w:cs="Times New Roman"/>
          <w:bCs/>
          <w:color w:val="000000" w:themeColor="text1"/>
          <w:spacing w:val="-4"/>
          <w:szCs w:val="28"/>
        </w:rPr>
        <w:t>;</w:t>
      </w:r>
      <w:r w:rsidRPr="009A0AFB">
        <w:rPr>
          <w:rFonts w:cs="Times New Roman"/>
          <w:bCs/>
          <w:color w:val="000000" w:themeColor="text1"/>
          <w:spacing w:val="-4"/>
          <w:szCs w:val="28"/>
          <w:lang w:val="vi-VN"/>
        </w:rPr>
        <w:t xml:space="preserve"> pháp lệnh, nghị quyết của Ủy ban thường vụ Quốc hội</w:t>
      </w:r>
      <w:r w:rsidR="00594A95" w:rsidRPr="009A0AFB">
        <w:rPr>
          <w:rFonts w:cs="Times New Roman"/>
          <w:bCs/>
          <w:color w:val="000000" w:themeColor="text1"/>
          <w:spacing w:val="-4"/>
          <w:szCs w:val="28"/>
        </w:rPr>
        <w:t>;</w:t>
      </w:r>
      <w:r w:rsidRPr="009A0AFB">
        <w:rPr>
          <w:rFonts w:cs="Times New Roman"/>
          <w:bCs/>
          <w:color w:val="000000" w:themeColor="text1"/>
          <w:spacing w:val="-4"/>
          <w:szCs w:val="28"/>
          <w:lang w:val="vi-VN"/>
        </w:rPr>
        <w:t xml:space="preserve"> lệnh, quyết định của Chủ tịch nước về Sở Tư pháp để theo dõi và tổng hợp. Chậm nhất là ngày 25 hàng tháng, Sở Tư pháp cập nhật thông tin điện tử hoặc gửi thông tin về Bộ Tư pháp. </w:t>
      </w:r>
    </w:p>
    <w:p w:rsidR="00B14FE5" w:rsidRPr="00804B1D" w:rsidRDefault="00B14FE5" w:rsidP="009A0AFB">
      <w:pPr>
        <w:spacing w:before="100" w:after="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lastRenderedPageBreak/>
        <w:t>d) Trường hợp đề nghị điều chỉnh thời điểm trình ban hành văn bản quy định chi tiết thi hành luật, nghị quyết của Quốc hộ</w:t>
      </w:r>
      <w:r w:rsidR="00594A95" w:rsidRPr="00804B1D">
        <w:rPr>
          <w:rFonts w:cs="Times New Roman"/>
          <w:bCs/>
          <w:color w:val="000000" w:themeColor="text1"/>
          <w:szCs w:val="28"/>
          <w:lang w:val="vi-VN"/>
        </w:rPr>
        <w:t>i;</w:t>
      </w:r>
      <w:r w:rsidRPr="00804B1D">
        <w:rPr>
          <w:rFonts w:cs="Times New Roman"/>
          <w:bCs/>
          <w:color w:val="000000" w:themeColor="text1"/>
          <w:szCs w:val="28"/>
          <w:lang w:val="vi-VN"/>
        </w:rPr>
        <w:t xml:space="preserve"> pháp lệnh, nghị quyết của Ủy ban thường vụ Quốc hộ</w:t>
      </w:r>
      <w:r w:rsidR="00594A95" w:rsidRPr="00804B1D">
        <w:rPr>
          <w:rFonts w:cs="Times New Roman"/>
          <w:bCs/>
          <w:color w:val="000000" w:themeColor="text1"/>
          <w:szCs w:val="28"/>
          <w:lang w:val="vi-VN"/>
        </w:rPr>
        <w:t>i;</w:t>
      </w:r>
      <w:r w:rsidRPr="00804B1D">
        <w:rPr>
          <w:rFonts w:cs="Times New Roman"/>
          <w:bCs/>
          <w:color w:val="000000" w:themeColor="text1"/>
          <w:szCs w:val="28"/>
          <w:lang w:val="vi-VN"/>
        </w:rPr>
        <w:t xml:space="preserve"> lệnh, quyết định của Chủ tịch nước, cơ quan chủ trì soạn thảo phải có văn bản đề nghị nêu rõ lý do, giải pháp, thời hạn thực hiện và gửi về Sở Tư pháp để tổng hợp, báo cáo Chủ tịch </w:t>
      </w:r>
      <w:r w:rsidR="005B2BD2" w:rsidRPr="00804B1D">
        <w:rPr>
          <w:rFonts w:cs="Times New Roman"/>
          <w:bCs/>
          <w:color w:val="000000" w:themeColor="text1"/>
          <w:szCs w:val="28"/>
          <w:lang w:val="vi-VN"/>
        </w:rPr>
        <w:t xml:space="preserve">UBND </w:t>
      </w:r>
      <w:r w:rsidRPr="00804B1D">
        <w:rPr>
          <w:rFonts w:cs="Times New Roman"/>
          <w:bCs/>
          <w:color w:val="000000" w:themeColor="text1"/>
          <w:szCs w:val="28"/>
          <w:lang w:val="vi-VN"/>
        </w:rPr>
        <w:t xml:space="preserve">tỉnh xem xét, quyết định. </w:t>
      </w:r>
    </w:p>
    <w:p w:rsidR="00B14FE5" w:rsidRPr="00804B1D" w:rsidRDefault="00B14FE5" w:rsidP="009A0AFB">
      <w:pPr>
        <w:spacing w:before="100" w:after="0" w:line="240" w:lineRule="auto"/>
        <w:ind w:firstLine="709"/>
        <w:jc w:val="both"/>
        <w:rPr>
          <w:rFonts w:cs="Times New Roman"/>
          <w:b/>
          <w:bCs/>
          <w:color w:val="000000" w:themeColor="text1"/>
          <w:szCs w:val="28"/>
          <w:lang w:val="vi-VN"/>
        </w:rPr>
      </w:pPr>
      <w:r w:rsidRPr="00804B1D">
        <w:rPr>
          <w:rFonts w:cs="Times New Roman"/>
          <w:b/>
          <w:bCs/>
          <w:color w:val="000000" w:themeColor="text1"/>
          <w:szCs w:val="28"/>
          <w:lang w:val="vi-VN"/>
        </w:rPr>
        <w:t xml:space="preserve">Điều </w:t>
      </w:r>
      <w:r w:rsidR="00094119" w:rsidRPr="00804B1D">
        <w:rPr>
          <w:rFonts w:cs="Times New Roman"/>
          <w:b/>
          <w:bCs/>
          <w:color w:val="000000" w:themeColor="text1"/>
          <w:szCs w:val="28"/>
        </w:rPr>
        <w:t>1</w:t>
      </w:r>
      <w:r w:rsidR="00552428" w:rsidRPr="00804B1D">
        <w:rPr>
          <w:rFonts w:cs="Times New Roman"/>
          <w:b/>
          <w:bCs/>
          <w:color w:val="000000" w:themeColor="text1"/>
          <w:szCs w:val="28"/>
        </w:rPr>
        <w:t>8</w:t>
      </w:r>
      <w:r w:rsidRPr="00804B1D">
        <w:rPr>
          <w:rFonts w:cs="Times New Roman"/>
          <w:b/>
          <w:bCs/>
          <w:color w:val="000000" w:themeColor="text1"/>
          <w:szCs w:val="28"/>
          <w:lang w:val="vi-VN"/>
        </w:rPr>
        <w:t xml:space="preserve">. Sở Tư pháp </w:t>
      </w:r>
    </w:p>
    <w:p w:rsidR="00B14FE5" w:rsidRPr="00804B1D" w:rsidRDefault="00B14FE5" w:rsidP="009A0AFB">
      <w:pPr>
        <w:spacing w:before="100" w:after="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 xml:space="preserve">1. Trách nhiệm tổng hợp đề xuất và lập danh mục văn bản quy định chi tiết: </w:t>
      </w:r>
    </w:p>
    <w:p w:rsidR="00B14FE5" w:rsidRPr="00804B1D" w:rsidRDefault="00B14FE5" w:rsidP="009A0AFB">
      <w:pPr>
        <w:spacing w:before="100" w:after="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 xml:space="preserve">a) Đối với danh mục nghị quyết của </w:t>
      </w:r>
      <w:r w:rsidR="005B2BD2" w:rsidRPr="00804B1D">
        <w:rPr>
          <w:rFonts w:cs="Times New Roman"/>
          <w:bCs/>
          <w:color w:val="000000" w:themeColor="text1"/>
          <w:szCs w:val="28"/>
          <w:lang w:val="vi-VN"/>
        </w:rPr>
        <w:t xml:space="preserve">HĐND </w:t>
      </w:r>
      <w:r w:rsidRPr="00804B1D">
        <w:rPr>
          <w:rFonts w:cs="Times New Roman"/>
          <w:bCs/>
          <w:color w:val="000000" w:themeColor="text1"/>
          <w:szCs w:val="28"/>
          <w:lang w:val="vi-VN"/>
        </w:rPr>
        <w:t>tỉnh quy định chi tiết luật, nghị quyết của Quốc hộ</w:t>
      </w:r>
      <w:r w:rsidR="00594A95" w:rsidRPr="00804B1D">
        <w:rPr>
          <w:rFonts w:cs="Times New Roman"/>
          <w:bCs/>
          <w:color w:val="000000" w:themeColor="text1"/>
          <w:szCs w:val="28"/>
          <w:lang w:val="vi-VN"/>
        </w:rPr>
        <w:t>i;</w:t>
      </w:r>
      <w:r w:rsidRPr="00804B1D">
        <w:rPr>
          <w:rFonts w:cs="Times New Roman"/>
          <w:bCs/>
          <w:color w:val="000000" w:themeColor="text1"/>
          <w:szCs w:val="28"/>
          <w:lang w:val="vi-VN"/>
        </w:rPr>
        <w:t xml:space="preserve"> pháp lệnh, nghị quyết của Ủy ban thường vụ Quốc hội</w:t>
      </w:r>
      <w:r w:rsidR="00594A95" w:rsidRPr="00804B1D">
        <w:rPr>
          <w:rFonts w:cs="Times New Roman"/>
          <w:bCs/>
          <w:color w:val="000000" w:themeColor="text1"/>
          <w:szCs w:val="28"/>
        </w:rPr>
        <w:t>;</w:t>
      </w:r>
      <w:r w:rsidRPr="00804B1D">
        <w:rPr>
          <w:rFonts w:cs="Times New Roman"/>
          <w:bCs/>
          <w:color w:val="000000" w:themeColor="text1"/>
          <w:szCs w:val="28"/>
          <w:lang w:val="vi-VN"/>
        </w:rPr>
        <w:t xml:space="preserve"> lệnh, quyết định của Chủ tịch nước, Sở Tư pháp chủ trì, phối hợp với Văn phòng </w:t>
      </w:r>
      <w:r w:rsidR="005B2BD2" w:rsidRPr="00804B1D">
        <w:rPr>
          <w:rFonts w:cs="Times New Roman"/>
          <w:bCs/>
          <w:color w:val="000000" w:themeColor="text1"/>
          <w:szCs w:val="28"/>
          <w:lang w:val="vi-VN"/>
        </w:rPr>
        <w:t xml:space="preserve">HĐND </w:t>
      </w:r>
      <w:r w:rsidRPr="00804B1D">
        <w:rPr>
          <w:rFonts w:cs="Times New Roman"/>
          <w:bCs/>
          <w:color w:val="000000" w:themeColor="text1"/>
          <w:szCs w:val="28"/>
          <w:lang w:val="vi-VN"/>
        </w:rPr>
        <w:t xml:space="preserve">tỉnh, Văn phòng </w:t>
      </w:r>
      <w:r w:rsidR="005B2BD2" w:rsidRPr="00804B1D">
        <w:rPr>
          <w:rFonts w:cs="Times New Roman"/>
          <w:bCs/>
          <w:color w:val="000000" w:themeColor="text1"/>
          <w:szCs w:val="28"/>
          <w:lang w:val="vi-VN"/>
        </w:rPr>
        <w:t>UBND</w:t>
      </w:r>
      <w:r w:rsidRPr="00804B1D">
        <w:rPr>
          <w:rFonts w:cs="Times New Roman"/>
          <w:bCs/>
          <w:color w:val="000000" w:themeColor="text1"/>
          <w:szCs w:val="28"/>
          <w:lang w:val="vi-VN"/>
        </w:rPr>
        <w:t xml:space="preserve"> tỉnh tổng hợp, trình </w:t>
      </w:r>
      <w:r w:rsidR="005B2BD2" w:rsidRPr="00804B1D">
        <w:rPr>
          <w:rFonts w:cs="Times New Roman"/>
          <w:bCs/>
          <w:color w:val="000000" w:themeColor="text1"/>
          <w:szCs w:val="28"/>
          <w:lang w:val="vi-VN"/>
        </w:rPr>
        <w:t>UBND</w:t>
      </w:r>
      <w:r w:rsidRPr="00804B1D">
        <w:rPr>
          <w:rFonts w:cs="Times New Roman"/>
          <w:bCs/>
          <w:color w:val="000000" w:themeColor="text1"/>
          <w:szCs w:val="28"/>
          <w:lang w:val="vi-VN"/>
        </w:rPr>
        <w:t xml:space="preserve"> tỉnh xem xét, trình Thường trực </w:t>
      </w:r>
      <w:r w:rsidR="005B2BD2" w:rsidRPr="00804B1D">
        <w:rPr>
          <w:rFonts w:cs="Times New Roman"/>
          <w:bCs/>
          <w:color w:val="000000" w:themeColor="text1"/>
          <w:szCs w:val="28"/>
          <w:lang w:val="vi-VN"/>
        </w:rPr>
        <w:t>UBND</w:t>
      </w:r>
      <w:r w:rsidRPr="00804B1D">
        <w:rPr>
          <w:rFonts w:cs="Times New Roman"/>
          <w:bCs/>
          <w:color w:val="000000" w:themeColor="text1"/>
          <w:szCs w:val="28"/>
          <w:lang w:val="vi-VN"/>
        </w:rPr>
        <w:t xml:space="preserve"> tỉnh quyết định. </w:t>
      </w:r>
    </w:p>
    <w:p w:rsidR="00B14FE5" w:rsidRPr="00804B1D" w:rsidRDefault="00B14FE5" w:rsidP="009A0AFB">
      <w:pPr>
        <w:spacing w:before="100" w:after="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 xml:space="preserve">b) Đối với danh mục quyết định của </w:t>
      </w:r>
      <w:r w:rsidR="005B2BD2" w:rsidRPr="00804B1D">
        <w:rPr>
          <w:rFonts w:cs="Times New Roman"/>
          <w:bCs/>
          <w:color w:val="000000" w:themeColor="text1"/>
          <w:szCs w:val="28"/>
          <w:lang w:val="vi-VN"/>
        </w:rPr>
        <w:t>UBND</w:t>
      </w:r>
      <w:r w:rsidRPr="00804B1D">
        <w:rPr>
          <w:rFonts w:cs="Times New Roman"/>
          <w:bCs/>
          <w:color w:val="000000" w:themeColor="text1"/>
          <w:szCs w:val="28"/>
          <w:lang w:val="vi-VN"/>
        </w:rPr>
        <w:t xml:space="preserve"> tỉnh quy định chi tiết luật, nghị quyết của Quốc hội</w:t>
      </w:r>
      <w:r w:rsidR="00594A95" w:rsidRPr="00804B1D">
        <w:rPr>
          <w:rFonts w:cs="Times New Roman"/>
          <w:bCs/>
          <w:color w:val="000000" w:themeColor="text1"/>
          <w:szCs w:val="28"/>
        </w:rPr>
        <w:t>;</w:t>
      </w:r>
      <w:r w:rsidRPr="00804B1D">
        <w:rPr>
          <w:rFonts w:cs="Times New Roman"/>
          <w:bCs/>
          <w:color w:val="000000" w:themeColor="text1"/>
          <w:szCs w:val="28"/>
          <w:lang w:val="vi-VN"/>
        </w:rPr>
        <w:t xml:space="preserve"> pháp lệnh, nghị quyết của Ủy ban thường vụ Quốc hội</w:t>
      </w:r>
      <w:r w:rsidR="00594A95" w:rsidRPr="00804B1D">
        <w:rPr>
          <w:rFonts w:cs="Times New Roman"/>
          <w:bCs/>
          <w:color w:val="000000" w:themeColor="text1"/>
          <w:szCs w:val="28"/>
        </w:rPr>
        <w:t>;</w:t>
      </w:r>
      <w:r w:rsidRPr="00804B1D">
        <w:rPr>
          <w:rFonts w:cs="Times New Roman"/>
          <w:bCs/>
          <w:color w:val="000000" w:themeColor="text1"/>
          <w:szCs w:val="28"/>
          <w:lang w:val="vi-VN"/>
        </w:rPr>
        <w:t xml:space="preserve"> lệnh, quyết định của Chủ tịch nước, Sở Tư pháp chủ trì, phối hợp với Văn phòng </w:t>
      </w:r>
      <w:r w:rsidR="005B2BD2" w:rsidRPr="00804B1D">
        <w:rPr>
          <w:rFonts w:cs="Times New Roman"/>
          <w:bCs/>
          <w:color w:val="000000" w:themeColor="text1"/>
          <w:szCs w:val="28"/>
          <w:lang w:val="vi-VN"/>
        </w:rPr>
        <w:t>UBND</w:t>
      </w:r>
      <w:r w:rsidRPr="00804B1D">
        <w:rPr>
          <w:rFonts w:cs="Times New Roman"/>
          <w:bCs/>
          <w:color w:val="000000" w:themeColor="text1"/>
          <w:szCs w:val="28"/>
          <w:lang w:val="vi-VN"/>
        </w:rPr>
        <w:t xml:space="preserve"> tỉnh tổng hợp, trình Chủ tịch </w:t>
      </w:r>
      <w:r w:rsidR="005B2BD2" w:rsidRPr="00804B1D">
        <w:rPr>
          <w:rFonts w:cs="Times New Roman"/>
          <w:bCs/>
          <w:color w:val="000000" w:themeColor="text1"/>
          <w:szCs w:val="28"/>
          <w:lang w:val="vi-VN"/>
        </w:rPr>
        <w:t>UBND</w:t>
      </w:r>
      <w:r w:rsidRPr="00804B1D">
        <w:rPr>
          <w:rFonts w:cs="Times New Roman"/>
          <w:bCs/>
          <w:color w:val="000000" w:themeColor="text1"/>
          <w:szCs w:val="28"/>
          <w:lang w:val="vi-VN"/>
        </w:rPr>
        <w:t xml:space="preserve"> tỉnh </w:t>
      </w:r>
      <w:r w:rsidR="00594A95" w:rsidRPr="00804B1D">
        <w:rPr>
          <w:rFonts w:cs="Times New Roman"/>
          <w:bCs/>
          <w:color w:val="000000" w:themeColor="text1"/>
          <w:szCs w:val="28"/>
        </w:rPr>
        <w:t xml:space="preserve">xem xét, </w:t>
      </w:r>
      <w:r w:rsidRPr="00804B1D">
        <w:rPr>
          <w:rFonts w:cs="Times New Roman"/>
          <w:bCs/>
          <w:color w:val="000000" w:themeColor="text1"/>
          <w:szCs w:val="28"/>
          <w:lang w:val="vi-VN"/>
        </w:rPr>
        <w:t xml:space="preserve">quyết định. </w:t>
      </w:r>
    </w:p>
    <w:p w:rsidR="00B14FE5" w:rsidRPr="00804B1D" w:rsidRDefault="00B14FE5" w:rsidP="009A0AFB">
      <w:pPr>
        <w:spacing w:before="100" w:after="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 xml:space="preserve">2. Trách nhiệm theo dõi, đôn đốc việc xây dựng văn bản quy định chi tiết: </w:t>
      </w:r>
    </w:p>
    <w:p w:rsidR="00B14FE5" w:rsidRPr="00804B1D" w:rsidRDefault="00B14FE5" w:rsidP="009A0AFB">
      <w:pPr>
        <w:spacing w:before="100" w:after="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a) Theo dõi, đôn đốc, kiểm tra việc soạn thảo văn bản quy định chi tiết thi hành luật, nghị quyết của Quốc hội</w:t>
      </w:r>
      <w:r w:rsidR="00594A95" w:rsidRPr="00804B1D">
        <w:rPr>
          <w:rFonts w:cs="Times New Roman"/>
          <w:bCs/>
          <w:color w:val="000000" w:themeColor="text1"/>
          <w:szCs w:val="28"/>
        </w:rPr>
        <w:t>;</w:t>
      </w:r>
      <w:r w:rsidRPr="00804B1D">
        <w:rPr>
          <w:rFonts w:cs="Times New Roman"/>
          <w:bCs/>
          <w:color w:val="000000" w:themeColor="text1"/>
          <w:szCs w:val="28"/>
          <w:lang w:val="vi-VN"/>
        </w:rPr>
        <w:t xml:space="preserve"> pháp lệnh, nghị quyết của Ủy ban thường vụ Quốc hội</w:t>
      </w:r>
      <w:r w:rsidR="00594A95" w:rsidRPr="00804B1D">
        <w:rPr>
          <w:rFonts w:cs="Times New Roman"/>
          <w:bCs/>
          <w:color w:val="000000" w:themeColor="text1"/>
          <w:szCs w:val="28"/>
        </w:rPr>
        <w:t>;</w:t>
      </w:r>
      <w:r w:rsidRPr="00804B1D">
        <w:rPr>
          <w:rFonts w:cs="Times New Roman"/>
          <w:bCs/>
          <w:color w:val="000000" w:themeColor="text1"/>
          <w:szCs w:val="28"/>
          <w:lang w:val="vi-VN"/>
        </w:rPr>
        <w:t xml:space="preserve"> lệnh, quyết định của Chủ tịch nước ở địa phương</w:t>
      </w:r>
      <w:r w:rsidR="00594A95" w:rsidRPr="00804B1D">
        <w:rPr>
          <w:rFonts w:cs="Times New Roman"/>
          <w:bCs/>
          <w:color w:val="000000" w:themeColor="text1"/>
          <w:szCs w:val="28"/>
        </w:rPr>
        <w:t>,</w:t>
      </w:r>
      <w:r w:rsidRPr="00804B1D">
        <w:rPr>
          <w:rFonts w:cs="Times New Roman"/>
          <w:bCs/>
          <w:color w:val="000000" w:themeColor="text1"/>
          <w:szCs w:val="28"/>
          <w:lang w:val="vi-VN"/>
        </w:rPr>
        <w:t xml:space="preserve"> bảo đảm tiến độ soạn thảo và chất lượng dự thảo văn bản quy định chi tiết; </w:t>
      </w:r>
    </w:p>
    <w:p w:rsidR="00B14FE5" w:rsidRPr="00804B1D" w:rsidRDefault="00B14FE5" w:rsidP="009A0AFB">
      <w:pPr>
        <w:spacing w:before="100" w:after="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 xml:space="preserve">b) Hàng quý, báo cáo Chủ tịch </w:t>
      </w:r>
      <w:r w:rsidR="005B2BD2" w:rsidRPr="00804B1D">
        <w:rPr>
          <w:rFonts w:cs="Times New Roman"/>
          <w:bCs/>
          <w:color w:val="000000" w:themeColor="text1"/>
          <w:szCs w:val="28"/>
          <w:lang w:val="vi-VN"/>
        </w:rPr>
        <w:t>UBND</w:t>
      </w:r>
      <w:r w:rsidRPr="00804B1D">
        <w:rPr>
          <w:rFonts w:cs="Times New Roman"/>
          <w:bCs/>
          <w:color w:val="000000" w:themeColor="text1"/>
          <w:szCs w:val="28"/>
          <w:lang w:val="vi-VN"/>
        </w:rPr>
        <w:t xml:space="preserve"> tỉnh và Bộ Tư pháp về tình hình, tiến độ và những vấn đề phát sinh trong quá trình soạn thảo văn bản quy định chi tiết. </w:t>
      </w:r>
    </w:p>
    <w:p w:rsidR="00B14FE5" w:rsidRPr="00804B1D" w:rsidRDefault="00B14FE5" w:rsidP="009A0AFB">
      <w:pPr>
        <w:spacing w:before="100" w:after="0" w:line="240" w:lineRule="auto"/>
        <w:ind w:firstLine="709"/>
        <w:jc w:val="both"/>
        <w:rPr>
          <w:rFonts w:cs="Times New Roman"/>
          <w:bCs/>
          <w:color w:val="000000" w:themeColor="text1"/>
          <w:szCs w:val="28"/>
          <w:lang w:val="vi-VN"/>
        </w:rPr>
      </w:pPr>
      <w:r w:rsidRPr="00804B1D">
        <w:rPr>
          <w:rFonts w:cs="Times New Roman"/>
          <w:bCs/>
          <w:color w:val="000000" w:themeColor="text1"/>
          <w:szCs w:val="28"/>
          <w:lang w:val="vi-VN"/>
        </w:rPr>
        <w:t xml:space="preserve">3. Giám đốc Sở Tư pháp có trách nhiệm tham mưu, giúp </w:t>
      </w:r>
      <w:r w:rsidR="005B2BD2" w:rsidRPr="00804B1D">
        <w:rPr>
          <w:rFonts w:cs="Times New Roman"/>
          <w:bCs/>
          <w:color w:val="000000" w:themeColor="text1"/>
          <w:szCs w:val="28"/>
          <w:lang w:val="vi-VN"/>
        </w:rPr>
        <w:t xml:space="preserve">UBND </w:t>
      </w:r>
      <w:r w:rsidRPr="00804B1D">
        <w:rPr>
          <w:rFonts w:cs="Times New Roman"/>
          <w:bCs/>
          <w:color w:val="000000" w:themeColor="text1"/>
          <w:szCs w:val="28"/>
          <w:lang w:val="vi-VN"/>
        </w:rPr>
        <w:t xml:space="preserve">tỉnh quản lý nhà nước về hoạt động ban hành </w:t>
      </w:r>
      <w:r w:rsidR="005B2BD2" w:rsidRPr="00804B1D">
        <w:rPr>
          <w:rFonts w:cs="Times New Roman"/>
          <w:bCs/>
          <w:color w:val="000000" w:themeColor="text1"/>
          <w:szCs w:val="28"/>
          <w:lang w:val="vi-VN"/>
        </w:rPr>
        <w:t xml:space="preserve">VBQPPL </w:t>
      </w:r>
      <w:r w:rsidRPr="00804B1D">
        <w:rPr>
          <w:rFonts w:cs="Times New Roman"/>
          <w:bCs/>
          <w:color w:val="000000" w:themeColor="text1"/>
          <w:szCs w:val="28"/>
          <w:lang w:val="vi-VN"/>
        </w:rPr>
        <w:t xml:space="preserve">trên địa bàn tỉnh; hướng dẫn về nghiệp vụ xây dựng </w:t>
      </w:r>
      <w:r w:rsidR="005B2BD2" w:rsidRPr="00804B1D">
        <w:rPr>
          <w:rFonts w:cs="Times New Roman"/>
          <w:bCs/>
          <w:color w:val="000000" w:themeColor="text1"/>
          <w:szCs w:val="28"/>
          <w:lang w:val="vi-VN"/>
        </w:rPr>
        <w:t>VBQPPL</w:t>
      </w:r>
      <w:r w:rsidRPr="00804B1D">
        <w:rPr>
          <w:rFonts w:cs="Times New Roman"/>
          <w:bCs/>
          <w:color w:val="000000" w:themeColor="text1"/>
          <w:szCs w:val="28"/>
          <w:lang w:val="vi-VN"/>
        </w:rPr>
        <w:t xml:space="preserve">. </w:t>
      </w:r>
    </w:p>
    <w:p w:rsidR="00B14FE5" w:rsidRPr="00804B1D" w:rsidRDefault="00B14FE5" w:rsidP="009A0AFB">
      <w:pPr>
        <w:spacing w:before="100" w:after="0" w:line="240" w:lineRule="auto"/>
        <w:ind w:firstLine="709"/>
        <w:jc w:val="both"/>
        <w:rPr>
          <w:rFonts w:cs="Times New Roman"/>
          <w:b/>
          <w:bCs/>
          <w:color w:val="000000" w:themeColor="text1"/>
          <w:szCs w:val="28"/>
          <w:lang w:val="vi-VN"/>
        </w:rPr>
      </w:pPr>
      <w:r w:rsidRPr="00804B1D">
        <w:rPr>
          <w:rFonts w:cs="Times New Roman"/>
          <w:b/>
          <w:bCs/>
          <w:color w:val="000000" w:themeColor="text1"/>
          <w:szCs w:val="28"/>
          <w:lang w:val="vi-VN"/>
        </w:rPr>
        <w:t xml:space="preserve">Điều </w:t>
      </w:r>
      <w:r w:rsidR="00552428" w:rsidRPr="00804B1D">
        <w:rPr>
          <w:rFonts w:cs="Times New Roman"/>
          <w:b/>
          <w:bCs/>
          <w:color w:val="000000" w:themeColor="text1"/>
          <w:szCs w:val="28"/>
        </w:rPr>
        <w:t>19</w:t>
      </w:r>
      <w:r w:rsidRPr="00804B1D">
        <w:rPr>
          <w:rFonts w:cs="Times New Roman"/>
          <w:b/>
          <w:bCs/>
          <w:color w:val="000000" w:themeColor="text1"/>
          <w:szCs w:val="28"/>
          <w:lang w:val="vi-VN"/>
        </w:rPr>
        <w:t>. T</w:t>
      </w:r>
      <w:r w:rsidR="00D7496F" w:rsidRPr="00804B1D">
        <w:rPr>
          <w:rFonts w:cs="Times New Roman"/>
          <w:b/>
          <w:bCs/>
          <w:color w:val="000000" w:themeColor="text1"/>
          <w:szCs w:val="28"/>
          <w:lang w:val="vi-VN"/>
        </w:rPr>
        <w:t>riển khai thực hiện</w:t>
      </w:r>
    </w:p>
    <w:p w:rsidR="00B14FE5" w:rsidRPr="00932E26" w:rsidRDefault="00B14FE5" w:rsidP="009A0AFB">
      <w:pPr>
        <w:spacing w:before="100" w:after="0" w:line="240" w:lineRule="auto"/>
        <w:ind w:firstLine="709"/>
        <w:jc w:val="both"/>
        <w:rPr>
          <w:rFonts w:cs="Times New Roman"/>
          <w:bCs/>
          <w:color w:val="000000" w:themeColor="text1"/>
          <w:spacing w:val="-4"/>
          <w:szCs w:val="28"/>
          <w:lang w:val="vi-VN"/>
        </w:rPr>
      </w:pPr>
      <w:r w:rsidRPr="00932E26">
        <w:rPr>
          <w:rFonts w:cs="Times New Roman"/>
          <w:bCs/>
          <w:color w:val="000000" w:themeColor="text1"/>
          <w:spacing w:val="-4"/>
          <w:szCs w:val="28"/>
          <w:lang w:val="vi-VN"/>
        </w:rPr>
        <w:t>1. Giám đốc Sở Tư pháp chủ trì, phối hợp vớ</w:t>
      </w:r>
      <w:r w:rsidR="00F63BA4">
        <w:rPr>
          <w:rFonts w:cs="Times New Roman"/>
          <w:bCs/>
          <w:color w:val="000000" w:themeColor="text1"/>
          <w:spacing w:val="-4"/>
          <w:szCs w:val="28"/>
          <w:lang w:val="vi-VN"/>
        </w:rPr>
        <w:t xml:space="preserve">i </w:t>
      </w:r>
      <w:r w:rsidR="00F63BA4">
        <w:rPr>
          <w:rFonts w:cs="Times New Roman"/>
          <w:bCs/>
          <w:color w:val="000000" w:themeColor="text1"/>
          <w:spacing w:val="-4"/>
          <w:szCs w:val="28"/>
        </w:rPr>
        <w:t>T</w:t>
      </w:r>
      <w:r w:rsidRPr="00932E26">
        <w:rPr>
          <w:rFonts w:cs="Times New Roman"/>
          <w:bCs/>
          <w:color w:val="000000" w:themeColor="text1"/>
          <w:spacing w:val="-4"/>
          <w:szCs w:val="28"/>
          <w:lang w:val="vi-VN"/>
        </w:rPr>
        <w:t xml:space="preserve">hủ trưởng các sở, ban, ngành tỉnh; Chủ tịch </w:t>
      </w:r>
      <w:r w:rsidR="005B2BD2" w:rsidRPr="00932E26">
        <w:rPr>
          <w:rFonts w:cs="Times New Roman"/>
          <w:bCs/>
          <w:color w:val="000000" w:themeColor="text1"/>
          <w:spacing w:val="-4"/>
          <w:szCs w:val="28"/>
          <w:lang w:val="vi-VN"/>
        </w:rPr>
        <w:t>UBND</w:t>
      </w:r>
      <w:r w:rsidRPr="00932E26">
        <w:rPr>
          <w:rFonts w:cs="Times New Roman"/>
          <w:bCs/>
          <w:color w:val="000000" w:themeColor="text1"/>
          <w:spacing w:val="-4"/>
          <w:szCs w:val="28"/>
          <w:lang w:val="vi-VN"/>
        </w:rPr>
        <w:t xml:space="preserve"> các huyện, thành phố Cà Mau triển khai thực hiện Quy chế này.</w:t>
      </w:r>
    </w:p>
    <w:p w:rsidR="00B14FE5" w:rsidRPr="009A0AFB" w:rsidRDefault="00B14FE5" w:rsidP="009A0AFB">
      <w:pPr>
        <w:spacing w:before="100" w:after="240" w:line="240" w:lineRule="auto"/>
        <w:ind w:firstLine="709"/>
        <w:jc w:val="both"/>
        <w:rPr>
          <w:rFonts w:cs="Times New Roman"/>
          <w:color w:val="000000" w:themeColor="text1"/>
          <w:szCs w:val="28"/>
        </w:rPr>
      </w:pPr>
      <w:r w:rsidRPr="00804B1D">
        <w:rPr>
          <w:rFonts w:cs="Times New Roman"/>
          <w:bCs/>
          <w:color w:val="000000" w:themeColor="text1"/>
          <w:szCs w:val="28"/>
          <w:lang w:val="vi-VN"/>
        </w:rPr>
        <w:t xml:space="preserve">2. Trong quá trình thực hiện nếu có phát sinh những khó khăn, vướng mắc, các cơ quan, tổ chức, cá nhân có liên quan phản ảnh kịp thời về Sở Tư pháp để nghiên cứu, tổng hợp, báo cáo </w:t>
      </w:r>
      <w:r w:rsidR="005B2BD2" w:rsidRPr="00804B1D">
        <w:rPr>
          <w:rFonts w:cs="Times New Roman"/>
          <w:bCs/>
          <w:color w:val="000000" w:themeColor="text1"/>
          <w:szCs w:val="28"/>
          <w:lang w:val="vi-VN"/>
        </w:rPr>
        <w:t>UBND</w:t>
      </w:r>
      <w:r w:rsidRPr="00804B1D">
        <w:rPr>
          <w:rFonts w:cs="Times New Roman"/>
          <w:bCs/>
          <w:color w:val="000000" w:themeColor="text1"/>
          <w:szCs w:val="28"/>
          <w:lang w:val="vi-VN"/>
        </w:rPr>
        <w:t xml:space="preserve"> </w:t>
      </w:r>
      <w:r w:rsidR="005B2BD2" w:rsidRPr="00804B1D">
        <w:rPr>
          <w:rFonts w:cs="Times New Roman"/>
          <w:bCs/>
          <w:color w:val="000000" w:themeColor="text1"/>
          <w:szCs w:val="28"/>
          <w:lang w:val="vi-VN"/>
        </w:rPr>
        <w:t xml:space="preserve">tỉnh </w:t>
      </w:r>
      <w:r w:rsidRPr="00804B1D">
        <w:rPr>
          <w:rFonts w:cs="Times New Roman"/>
          <w:bCs/>
          <w:color w:val="000000" w:themeColor="text1"/>
          <w:szCs w:val="28"/>
          <w:lang w:val="vi-VN"/>
        </w:rPr>
        <w:t>xem xét, quyết định./.</w:t>
      </w:r>
    </w:p>
    <w:p w:rsidR="005B2D3A" w:rsidRPr="009A0AFB" w:rsidRDefault="005B2D3A" w:rsidP="005B2D3A">
      <w:pPr>
        <w:spacing w:after="0"/>
        <w:ind w:left="5040"/>
        <w:jc w:val="center"/>
        <w:rPr>
          <w:rFonts w:cs="Times New Roman"/>
          <w:b/>
          <w:color w:val="000000" w:themeColor="text1"/>
          <w:szCs w:val="28"/>
        </w:rPr>
      </w:pPr>
      <w:r w:rsidRPr="009A0AFB">
        <w:rPr>
          <w:rFonts w:cs="Times New Roman"/>
          <w:b/>
          <w:color w:val="000000" w:themeColor="text1"/>
          <w:szCs w:val="28"/>
        </w:rPr>
        <w:t>TM. ỦY BAN NHÂN DÂN</w:t>
      </w:r>
    </w:p>
    <w:p w:rsidR="005B2D3A" w:rsidRPr="009A0AFB" w:rsidRDefault="005B2D3A" w:rsidP="005B2D3A">
      <w:pPr>
        <w:spacing w:after="0"/>
        <w:ind w:left="5040"/>
        <w:jc w:val="center"/>
        <w:rPr>
          <w:rFonts w:cs="Times New Roman"/>
          <w:b/>
          <w:color w:val="000000" w:themeColor="text1"/>
          <w:szCs w:val="28"/>
        </w:rPr>
      </w:pPr>
      <w:r w:rsidRPr="009A0AFB">
        <w:rPr>
          <w:rFonts w:cs="Times New Roman"/>
          <w:b/>
          <w:color w:val="000000" w:themeColor="text1"/>
          <w:szCs w:val="28"/>
        </w:rPr>
        <w:t>KT. CHỦ TỊCH</w:t>
      </w:r>
    </w:p>
    <w:p w:rsidR="005B2D3A" w:rsidRPr="009A0AFB" w:rsidRDefault="005B2D3A" w:rsidP="005B2D3A">
      <w:pPr>
        <w:spacing w:after="0"/>
        <w:ind w:left="5040"/>
        <w:jc w:val="center"/>
        <w:rPr>
          <w:rFonts w:cs="Times New Roman"/>
          <w:b/>
          <w:color w:val="000000" w:themeColor="text1"/>
          <w:szCs w:val="28"/>
        </w:rPr>
      </w:pPr>
      <w:r w:rsidRPr="009A0AFB">
        <w:rPr>
          <w:rFonts w:cs="Times New Roman"/>
          <w:b/>
          <w:color w:val="000000" w:themeColor="text1"/>
          <w:szCs w:val="28"/>
        </w:rPr>
        <w:t>PHÓ CHỦ TỊCH</w:t>
      </w:r>
    </w:p>
    <w:p w:rsidR="005B2D3A" w:rsidRPr="009A0AFB" w:rsidRDefault="005B2D3A" w:rsidP="005B2D3A">
      <w:pPr>
        <w:spacing w:after="0"/>
        <w:ind w:left="5040"/>
        <w:jc w:val="center"/>
        <w:rPr>
          <w:rFonts w:cs="Times New Roman"/>
          <w:b/>
          <w:color w:val="000000" w:themeColor="text1"/>
          <w:szCs w:val="28"/>
        </w:rPr>
      </w:pPr>
    </w:p>
    <w:p w:rsidR="005B2D3A" w:rsidRPr="009A0AFB" w:rsidRDefault="005B2D3A" w:rsidP="005B2D3A">
      <w:pPr>
        <w:spacing w:after="0"/>
        <w:ind w:left="5040"/>
        <w:jc w:val="center"/>
        <w:rPr>
          <w:rFonts w:cs="Times New Roman"/>
          <w:b/>
          <w:color w:val="000000" w:themeColor="text1"/>
          <w:szCs w:val="28"/>
        </w:rPr>
      </w:pPr>
    </w:p>
    <w:p w:rsidR="009A0AFB" w:rsidRPr="009A0AFB" w:rsidRDefault="009A0AFB" w:rsidP="005B2D3A">
      <w:pPr>
        <w:spacing w:after="0"/>
        <w:ind w:left="5040"/>
        <w:jc w:val="center"/>
        <w:rPr>
          <w:rFonts w:cs="Times New Roman"/>
          <w:b/>
          <w:color w:val="000000" w:themeColor="text1"/>
          <w:szCs w:val="28"/>
        </w:rPr>
      </w:pPr>
    </w:p>
    <w:p w:rsidR="005B2D3A" w:rsidRPr="009A0AFB" w:rsidRDefault="005B2D3A" w:rsidP="005B2D3A">
      <w:pPr>
        <w:spacing w:after="0"/>
        <w:ind w:left="5040"/>
        <w:jc w:val="center"/>
        <w:rPr>
          <w:rFonts w:cs="Times New Roman"/>
          <w:b/>
          <w:color w:val="000000" w:themeColor="text1"/>
          <w:szCs w:val="28"/>
        </w:rPr>
      </w:pPr>
    </w:p>
    <w:p w:rsidR="005B2D3A" w:rsidRPr="009A0AFB" w:rsidRDefault="005B2D3A" w:rsidP="005B2D3A">
      <w:pPr>
        <w:spacing w:after="0"/>
        <w:ind w:left="5040"/>
        <w:jc w:val="center"/>
        <w:rPr>
          <w:rFonts w:cs="Times New Roman"/>
          <w:b/>
          <w:color w:val="000000" w:themeColor="text1"/>
          <w:szCs w:val="28"/>
        </w:rPr>
      </w:pPr>
    </w:p>
    <w:p w:rsidR="00804B1D" w:rsidRPr="009A0AFB" w:rsidRDefault="005B2D3A" w:rsidP="009A0AFB">
      <w:pPr>
        <w:spacing w:before="80" w:after="0"/>
        <w:ind w:left="5040"/>
        <w:jc w:val="center"/>
        <w:rPr>
          <w:rFonts w:cs="Times New Roman"/>
          <w:b/>
          <w:color w:val="000000" w:themeColor="text1"/>
          <w:szCs w:val="28"/>
        </w:rPr>
      </w:pPr>
      <w:r w:rsidRPr="009A0AFB">
        <w:rPr>
          <w:rFonts w:cs="Times New Roman"/>
          <w:b/>
          <w:color w:val="000000" w:themeColor="text1"/>
          <w:szCs w:val="28"/>
        </w:rPr>
        <w:t>Trần Hồng Quân</w:t>
      </w:r>
    </w:p>
    <w:sectPr w:rsidR="00804B1D" w:rsidRPr="009A0AFB" w:rsidSect="009A0AFB">
      <w:headerReference w:type="default" r:id="rId7"/>
      <w:pgSz w:w="11907" w:h="16840" w:code="9"/>
      <w:pgMar w:top="1134" w:right="850" w:bottom="851" w:left="1560" w:header="397"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F05" w:rsidRDefault="00B16F05" w:rsidP="00716DEC">
      <w:pPr>
        <w:spacing w:after="0" w:line="240" w:lineRule="auto"/>
      </w:pPr>
      <w:r>
        <w:separator/>
      </w:r>
    </w:p>
  </w:endnote>
  <w:endnote w:type="continuationSeparator" w:id="0">
    <w:p w:rsidR="00B16F05" w:rsidRDefault="00B16F05" w:rsidP="00716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F05" w:rsidRDefault="00B16F05" w:rsidP="00716DEC">
      <w:pPr>
        <w:spacing w:after="0" w:line="240" w:lineRule="auto"/>
      </w:pPr>
      <w:r>
        <w:separator/>
      </w:r>
    </w:p>
  </w:footnote>
  <w:footnote w:type="continuationSeparator" w:id="0">
    <w:p w:rsidR="00B16F05" w:rsidRDefault="00B16F05" w:rsidP="00716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170901"/>
      <w:docPartObj>
        <w:docPartGallery w:val="Page Numbers (Top of Page)"/>
        <w:docPartUnique/>
      </w:docPartObj>
    </w:sdtPr>
    <w:sdtEndPr>
      <w:rPr>
        <w:noProof/>
      </w:rPr>
    </w:sdtEndPr>
    <w:sdtContent>
      <w:p w:rsidR="006A5BC5" w:rsidRDefault="006A5BC5">
        <w:pPr>
          <w:pStyle w:val="Header"/>
          <w:jc w:val="center"/>
        </w:pPr>
        <w:r>
          <w:fldChar w:fldCharType="begin"/>
        </w:r>
        <w:r>
          <w:instrText xml:space="preserve"> PAGE   \* MERGEFORMAT </w:instrText>
        </w:r>
        <w:r>
          <w:fldChar w:fldCharType="separate"/>
        </w:r>
        <w:r w:rsidR="004F5ABA">
          <w:rPr>
            <w:noProof/>
          </w:rPr>
          <w:t>9</w:t>
        </w:r>
        <w:r>
          <w:rPr>
            <w:noProof/>
          </w:rPr>
          <w:fldChar w:fldCharType="end"/>
        </w:r>
      </w:p>
    </w:sdtContent>
  </w:sdt>
  <w:p w:rsidR="006A5BC5" w:rsidRDefault="006A5BC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2576"/>
    <w:multiLevelType w:val="hybridMultilevel"/>
    <w:tmpl w:val="AA946B8A"/>
    <w:lvl w:ilvl="0" w:tplc="0409000F">
      <w:start w:val="1"/>
      <w:numFmt w:val="decimal"/>
      <w:lvlText w:val="%1."/>
      <w:lvlJc w:val="left"/>
      <w:pPr>
        <w:tabs>
          <w:tab w:val="num" w:pos="1420"/>
        </w:tabs>
        <w:ind w:left="1420" w:hanging="360"/>
      </w:pPr>
    </w:lvl>
    <w:lvl w:ilvl="1" w:tplc="04090019" w:tentative="1">
      <w:start w:val="1"/>
      <w:numFmt w:val="lowerLetter"/>
      <w:lvlText w:val="%2."/>
      <w:lvlJc w:val="left"/>
      <w:pPr>
        <w:tabs>
          <w:tab w:val="num" w:pos="2140"/>
        </w:tabs>
        <w:ind w:left="2140" w:hanging="360"/>
      </w:pPr>
    </w:lvl>
    <w:lvl w:ilvl="2" w:tplc="0409001B" w:tentative="1">
      <w:start w:val="1"/>
      <w:numFmt w:val="lowerRoman"/>
      <w:lvlText w:val="%3."/>
      <w:lvlJc w:val="right"/>
      <w:pPr>
        <w:tabs>
          <w:tab w:val="num" w:pos="2860"/>
        </w:tabs>
        <w:ind w:left="2860" w:hanging="180"/>
      </w:pPr>
    </w:lvl>
    <w:lvl w:ilvl="3" w:tplc="0409000F" w:tentative="1">
      <w:start w:val="1"/>
      <w:numFmt w:val="decimal"/>
      <w:lvlText w:val="%4."/>
      <w:lvlJc w:val="left"/>
      <w:pPr>
        <w:tabs>
          <w:tab w:val="num" w:pos="3580"/>
        </w:tabs>
        <w:ind w:left="3580" w:hanging="360"/>
      </w:pPr>
    </w:lvl>
    <w:lvl w:ilvl="4" w:tplc="04090019" w:tentative="1">
      <w:start w:val="1"/>
      <w:numFmt w:val="lowerLetter"/>
      <w:lvlText w:val="%5."/>
      <w:lvlJc w:val="left"/>
      <w:pPr>
        <w:tabs>
          <w:tab w:val="num" w:pos="4300"/>
        </w:tabs>
        <w:ind w:left="4300" w:hanging="360"/>
      </w:pPr>
    </w:lvl>
    <w:lvl w:ilvl="5" w:tplc="0409001B" w:tentative="1">
      <w:start w:val="1"/>
      <w:numFmt w:val="lowerRoman"/>
      <w:lvlText w:val="%6."/>
      <w:lvlJc w:val="right"/>
      <w:pPr>
        <w:tabs>
          <w:tab w:val="num" w:pos="5020"/>
        </w:tabs>
        <w:ind w:left="5020" w:hanging="180"/>
      </w:pPr>
    </w:lvl>
    <w:lvl w:ilvl="6" w:tplc="0409000F" w:tentative="1">
      <w:start w:val="1"/>
      <w:numFmt w:val="decimal"/>
      <w:lvlText w:val="%7."/>
      <w:lvlJc w:val="left"/>
      <w:pPr>
        <w:tabs>
          <w:tab w:val="num" w:pos="5740"/>
        </w:tabs>
        <w:ind w:left="5740" w:hanging="360"/>
      </w:pPr>
    </w:lvl>
    <w:lvl w:ilvl="7" w:tplc="04090019" w:tentative="1">
      <w:start w:val="1"/>
      <w:numFmt w:val="lowerLetter"/>
      <w:lvlText w:val="%8."/>
      <w:lvlJc w:val="left"/>
      <w:pPr>
        <w:tabs>
          <w:tab w:val="num" w:pos="6460"/>
        </w:tabs>
        <w:ind w:left="6460" w:hanging="360"/>
      </w:pPr>
    </w:lvl>
    <w:lvl w:ilvl="8" w:tplc="0409001B" w:tentative="1">
      <w:start w:val="1"/>
      <w:numFmt w:val="lowerRoman"/>
      <w:lvlText w:val="%9."/>
      <w:lvlJc w:val="right"/>
      <w:pPr>
        <w:tabs>
          <w:tab w:val="num" w:pos="7180"/>
        </w:tabs>
        <w:ind w:left="7180" w:hanging="180"/>
      </w:pPr>
    </w:lvl>
  </w:abstractNum>
  <w:abstractNum w:abstractNumId="1" w15:restartNumberingAfterBreak="0">
    <w:nsid w:val="074D3E5B"/>
    <w:multiLevelType w:val="hybridMultilevel"/>
    <w:tmpl w:val="E3C23E9E"/>
    <w:lvl w:ilvl="0" w:tplc="1EAE81C4">
      <w:start w:val="1"/>
      <w:numFmt w:val="lowerLetter"/>
      <w:lvlText w:val="%1)"/>
      <w:lvlJc w:val="left"/>
      <w:pPr>
        <w:tabs>
          <w:tab w:val="num" w:pos="960"/>
        </w:tabs>
        <w:ind w:left="960" w:hanging="360"/>
      </w:pPr>
      <w:rPr>
        <w:rFonts w:cs="Times New Roman" w:hint="default"/>
      </w:rPr>
    </w:lvl>
    <w:lvl w:ilvl="1" w:tplc="042A0019">
      <w:start w:val="1"/>
      <w:numFmt w:val="lowerLetter"/>
      <w:lvlText w:val="%2."/>
      <w:lvlJc w:val="left"/>
      <w:pPr>
        <w:tabs>
          <w:tab w:val="num" w:pos="1680"/>
        </w:tabs>
        <w:ind w:left="1680" w:hanging="360"/>
      </w:pPr>
      <w:rPr>
        <w:rFonts w:cs="Times New Roman"/>
      </w:rPr>
    </w:lvl>
    <w:lvl w:ilvl="2" w:tplc="042A001B">
      <w:start w:val="1"/>
      <w:numFmt w:val="lowerRoman"/>
      <w:lvlText w:val="%3."/>
      <w:lvlJc w:val="right"/>
      <w:pPr>
        <w:tabs>
          <w:tab w:val="num" w:pos="2400"/>
        </w:tabs>
        <w:ind w:left="2400" w:hanging="180"/>
      </w:pPr>
      <w:rPr>
        <w:rFonts w:cs="Times New Roman"/>
      </w:rPr>
    </w:lvl>
    <w:lvl w:ilvl="3" w:tplc="042A000F">
      <w:start w:val="1"/>
      <w:numFmt w:val="decimal"/>
      <w:lvlText w:val="%4."/>
      <w:lvlJc w:val="left"/>
      <w:pPr>
        <w:tabs>
          <w:tab w:val="num" w:pos="3120"/>
        </w:tabs>
        <w:ind w:left="3120" w:hanging="360"/>
      </w:pPr>
      <w:rPr>
        <w:rFonts w:cs="Times New Roman"/>
      </w:rPr>
    </w:lvl>
    <w:lvl w:ilvl="4" w:tplc="042A0019">
      <w:start w:val="1"/>
      <w:numFmt w:val="lowerLetter"/>
      <w:lvlText w:val="%5."/>
      <w:lvlJc w:val="left"/>
      <w:pPr>
        <w:tabs>
          <w:tab w:val="num" w:pos="3840"/>
        </w:tabs>
        <w:ind w:left="3840" w:hanging="360"/>
      </w:pPr>
      <w:rPr>
        <w:rFonts w:cs="Times New Roman"/>
      </w:rPr>
    </w:lvl>
    <w:lvl w:ilvl="5" w:tplc="042A001B">
      <w:start w:val="1"/>
      <w:numFmt w:val="lowerRoman"/>
      <w:lvlText w:val="%6."/>
      <w:lvlJc w:val="right"/>
      <w:pPr>
        <w:tabs>
          <w:tab w:val="num" w:pos="4560"/>
        </w:tabs>
        <w:ind w:left="4560" w:hanging="180"/>
      </w:pPr>
      <w:rPr>
        <w:rFonts w:cs="Times New Roman"/>
      </w:rPr>
    </w:lvl>
    <w:lvl w:ilvl="6" w:tplc="042A000F">
      <w:start w:val="1"/>
      <w:numFmt w:val="decimal"/>
      <w:lvlText w:val="%7."/>
      <w:lvlJc w:val="left"/>
      <w:pPr>
        <w:tabs>
          <w:tab w:val="num" w:pos="5280"/>
        </w:tabs>
        <w:ind w:left="5280" w:hanging="360"/>
      </w:pPr>
      <w:rPr>
        <w:rFonts w:cs="Times New Roman"/>
      </w:rPr>
    </w:lvl>
    <w:lvl w:ilvl="7" w:tplc="042A0019">
      <w:start w:val="1"/>
      <w:numFmt w:val="lowerLetter"/>
      <w:lvlText w:val="%8."/>
      <w:lvlJc w:val="left"/>
      <w:pPr>
        <w:tabs>
          <w:tab w:val="num" w:pos="6000"/>
        </w:tabs>
        <w:ind w:left="6000" w:hanging="360"/>
      </w:pPr>
      <w:rPr>
        <w:rFonts w:cs="Times New Roman"/>
      </w:rPr>
    </w:lvl>
    <w:lvl w:ilvl="8" w:tplc="042A001B">
      <w:start w:val="1"/>
      <w:numFmt w:val="lowerRoman"/>
      <w:lvlText w:val="%9."/>
      <w:lvlJc w:val="right"/>
      <w:pPr>
        <w:tabs>
          <w:tab w:val="num" w:pos="6720"/>
        </w:tabs>
        <w:ind w:left="6720" w:hanging="180"/>
      </w:pPr>
      <w:rPr>
        <w:rFonts w:cs="Times New Roman"/>
      </w:rPr>
    </w:lvl>
  </w:abstractNum>
  <w:abstractNum w:abstractNumId="2" w15:restartNumberingAfterBreak="0">
    <w:nsid w:val="0A0F06B8"/>
    <w:multiLevelType w:val="hybridMultilevel"/>
    <w:tmpl w:val="A8040D90"/>
    <w:lvl w:ilvl="0" w:tplc="C2E69B0A">
      <w:start w:val="2"/>
      <w:numFmt w:val="upperRoman"/>
      <w:pStyle w:val="Heading8"/>
      <w:lvlText w:val="%1."/>
      <w:lvlJc w:val="left"/>
      <w:pPr>
        <w:tabs>
          <w:tab w:val="num" w:pos="1571"/>
        </w:tabs>
        <w:ind w:left="1571" w:hanging="720"/>
      </w:pPr>
      <w:rPr>
        <w:rFonts w:hint="default"/>
      </w:rPr>
    </w:lvl>
    <w:lvl w:ilvl="1" w:tplc="4A841A96">
      <w:start w:val="1"/>
      <w:numFmt w:val="upperLetter"/>
      <w:lvlText w:val="%2."/>
      <w:lvlJc w:val="left"/>
      <w:pPr>
        <w:tabs>
          <w:tab w:val="num" w:pos="1991"/>
        </w:tabs>
        <w:ind w:left="1991" w:hanging="420"/>
      </w:pPr>
      <w:rPr>
        <w:rFonts w:hint="default"/>
      </w:rPr>
    </w:lvl>
    <w:lvl w:ilvl="2" w:tplc="9BF82846">
      <w:numFmt w:val="bullet"/>
      <w:lvlText w:val="-"/>
      <w:lvlJc w:val="left"/>
      <w:pPr>
        <w:tabs>
          <w:tab w:val="num" w:pos="2831"/>
        </w:tabs>
        <w:ind w:left="2811" w:hanging="340"/>
      </w:pPr>
      <w:rPr>
        <w:rFonts w:ascii="Times New Roman" w:hAnsi="Times New Roman" w:cs="Times New Roman" w:hint="default"/>
      </w:rPr>
    </w:lvl>
    <w:lvl w:ilvl="3" w:tplc="042A000F">
      <w:start w:val="1"/>
      <w:numFmt w:val="decimal"/>
      <w:lvlText w:val="%4."/>
      <w:lvlJc w:val="left"/>
      <w:pPr>
        <w:tabs>
          <w:tab w:val="num" w:pos="3371"/>
        </w:tabs>
        <w:ind w:left="3371" w:hanging="360"/>
      </w:pPr>
    </w:lvl>
    <w:lvl w:ilvl="4" w:tplc="042A0019">
      <w:start w:val="1"/>
      <w:numFmt w:val="lowerLetter"/>
      <w:lvlText w:val="%5."/>
      <w:lvlJc w:val="left"/>
      <w:pPr>
        <w:tabs>
          <w:tab w:val="num" w:pos="4091"/>
        </w:tabs>
        <w:ind w:left="4091" w:hanging="360"/>
      </w:pPr>
    </w:lvl>
    <w:lvl w:ilvl="5" w:tplc="042A001B">
      <w:start w:val="1"/>
      <w:numFmt w:val="lowerRoman"/>
      <w:lvlText w:val="%6."/>
      <w:lvlJc w:val="right"/>
      <w:pPr>
        <w:tabs>
          <w:tab w:val="num" w:pos="4811"/>
        </w:tabs>
        <w:ind w:left="4811" w:hanging="180"/>
      </w:pPr>
    </w:lvl>
    <w:lvl w:ilvl="6" w:tplc="042A000F">
      <w:start w:val="1"/>
      <w:numFmt w:val="decimal"/>
      <w:lvlText w:val="%7."/>
      <w:lvlJc w:val="left"/>
      <w:pPr>
        <w:tabs>
          <w:tab w:val="num" w:pos="5531"/>
        </w:tabs>
        <w:ind w:left="5531" w:hanging="360"/>
      </w:pPr>
    </w:lvl>
    <w:lvl w:ilvl="7" w:tplc="042A0019">
      <w:start w:val="1"/>
      <w:numFmt w:val="lowerLetter"/>
      <w:lvlText w:val="%8."/>
      <w:lvlJc w:val="left"/>
      <w:pPr>
        <w:tabs>
          <w:tab w:val="num" w:pos="6251"/>
        </w:tabs>
        <w:ind w:left="6251" w:hanging="360"/>
      </w:pPr>
    </w:lvl>
    <w:lvl w:ilvl="8" w:tplc="042A001B">
      <w:start w:val="1"/>
      <w:numFmt w:val="lowerRoman"/>
      <w:lvlText w:val="%9."/>
      <w:lvlJc w:val="right"/>
      <w:pPr>
        <w:tabs>
          <w:tab w:val="num" w:pos="6971"/>
        </w:tabs>
        <w:ind w:left="6971" w:hanging="180"/>
      </w:pPr>
    </w:lvl>
  </w:abstractNum>
  <w:abstractNum w:abstractNumId="3" w15:restartNumberingAfterBreak="0">
    <w:nsid w:val="0CDC0059"/>
    <w:multiLevelType w:val="multilevel"/>
    <w:tmpl w:val="03F4106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ascii="Arial" w:eastAsia="Times New Roman" w:hAnsi="Arial"/>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numFmt w:val="none"/>
      <w:lvlText w:val=""/>
      <w:lvlJc w:val="left"/>
      <w:pPr>
        <w:tabs>
          <w:tab w:val="num" w:pos="360"/>
        </w:tabs>
      </w:p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 w15:restartNumberingAfterBreak="0">
    <w:nsid w:val="28EC172C"/>
    <w:multiLevelType w:val="hybridMultilevel"/>
    <w:tmpl w:val="B17A0E50"/>
    <w:lvl w:ilvl="0" w:tplc="3070978E">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5" w15:restartNumberingAfterBreak="0">
    <w:nsid w:val="308D5D26"/>
    <w:multiLevelType w:val="multilevel"/>
    <w:tmpl w:val="ACB663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5"/>
        </w:tabs>
        <w:ind w:left="1425" w:hanging="435"/>
      </w:pPr>
      <w:rPr>
        <w:rFonts w:hint="default"/>
        <w:b w:val="0"/>
        <w:bCs w:val="0"/>
      </w:rPr>
    </w:lvl>
    <w:lvl w:ilvl="2">
      <w:start w:val="1"/>
      <w:numFmt w:val="decimal"/>
      <w:isLgl/>
      <w:lvlText w:val="%1.%2.%3"/>
      <w:lvlJc w:val="left"/>
      <w:pPr>
        <w:tabs>
          <w:tab w:val="num" w:pos="2340"/>
        </w:tabs>
        <w:ind w:left="2340" w:hanging="720"/>
      </w:pPr>
      <w:rPr>
        <w:rFonts w:hint="default"/>
        <w:b/>
        <w:bCs/>
      </w:rPr>
    </w:lvl>
    <w:lvl w:ilvl="3">
      <w:start w:val="1"/>
      <w:numFmt w:val="decimal"/>
      <w:isLgl/>
      <w:lvlText w:val="%1.%2.%3.%4"/>
      <w:lvlJc w:val="left"/>
      <w:pPr>
        <w:tabs>
          <w:tab w:val="num" w:pos="3330"/>
        </w:tabs>
        <w:ind w:left="3330" w:hanging="1080"/>
      </w:pPr>
      <w:rPr>
        <w:rFonts w:hint="default"/>
        <w:b/>
        <w:bCs/>
      </w:rPr>
    </w:lvl>
    <w:lvl w:ilvl="4">
      <w:numFmt w:val="none"/>
      <w:lvlText w:val=""/>
      <w:lvlJc w:val="left"/>
      <w:pPr>
        <w:tabs>
          <w:tab w:val="num" w:pos="360"/>
        </w:tabs>
      </w:pPr>
    </w:lvl>
    <w:lvl w:ilvl="5">
      <w:start w:val="1"/>
      <w:numFmt w:val="decimal"/>
      <w:isLgl/>
      <w:lvlText w:val="%1.%2.%3.%4.%5.%6"/>
      <w:lvlJc w:val="left"/>
      <w:pPr>
        <w:tabs>
          <w:tab w:val="num" w:pos="4950"/>
        </w:tabs>
        <w:ind w:left="4950" w:hanging="1440"/>
      </w:pPr>
      <w:rPr>
        <w:rFonts w:hint="default"/>
        <w:b/>
        <w:bCs/>
      </w:rPr>
    </w:lvl>
    <w:lvl w:ilvl="6">
      <w:numFmt w:val="none"/>
      <w:lvlText w:val=""/>
      <w:lvlJc w:val="left"/>
      <w:pPr>
        <w:tabs>
          <w:tab w:val="num" w:pos="360"/>
        </w:tabs>
      </w:pPr>
    </w:lvl>
    <w:lvl w:ilvl="7">
      <w:start w:val="1"/>
      <w:numFmt w:val="decimal"/>
      <w:isLgl/>
      <w:lvlText w:val="%1.%2.%3.%4.%5.%6.%7.%8"/>
      <w:lvlJc w:val="left"/>
      <w:pPr>
        <w:tabs>
          <w:tab w:val="num" w:pos="6570"/>
        </w:tabs>
        <w:ind w:left="6570" w:hanging="1800"/>
      </w:pPr>
      <w:rPr>
        <w:rFonts w:hint="default"/>
        <w:b/>
        <w:bCs/>
      </w:rPr>
    </w:lvl>
    <w:lvl w:ilvl="8">
      <w:start w:val="1"/>
      <w:numFmt w:val="decimal"/>
      <w:isLgl/>
      <w:lvlText w:val="%1.%2.%3.%4.%5.%6.%7.%8.%9"/>
      <w:lvlJc w:val="left"/>
      <w:pPr>
        <w:tabs>
          <w:tab w:val="num" w:pos="7560"/>
        </w:tabs>
        <w:ind w:left="7560" w:hanging="2160"/>
      </w:pPr>
      <w:rPr>
        <w:rFonts w:hint="default"/>
        <w:b/>
        <w:bCs/>
      </w:rPr>
    </w:lvl>
  </w:abstractNum>
  <w:abstractNum w:abstractNumId="6" w15:restartNumberingAfterBreak="0">
    <w:nsid w:val="352F0A88"/>
    <w:multiLevelType w:val="hybridMultilevel"/>
    <w:tmpl w:val="02DE6744"/>
    <w:lvl w:ilvl="0" w:tplc="8B74892C">
      <w:start w:val="1"/>
      <w:numFmt w:val="decimal"/>
      <w:lvlText w:val="%1."/>
      <w:lvlJc w:val="left"/>
      <w:pPr>
        <w:tabs>
          <w:tab w:val="num" w:pos="1123"/>
        </w:tabs>
        <w:ind w:left="1123" w:hanging="360"/>
      </w:pPr>
      <w:rPr>
        <w:rFonts w:cs="Times New Roman" w:hint="default"/>
      </w:rPr>
    </w:lvl>
    <w:lvl w:ilvl="1" w:tplc="04090019">
      <w:start w:val="1"/>
      <w:numFmt w:val="lowerLetter"/>
      <w:lvlText w:val="%2."/>
      <w:lvlJc w:val="left"/>
      <w:pPr>
        <w:tabs>
          <w:tab w:val="num" w:pos="1843"/>
        </w:tabs>
        <w:ind w:left="1843" w:hanging="360"/>
      </w:pPr>
      <w:rPr>
        <w:rFonts w:cs="Times New Roman"/>
      </w:rPr>
    </w:lvl>
    <w:lvl w:ilvl="2" w:tplc="0409001B">
      <w:start w:val="1"/>
      <w:numFmt w:val="lowerRoman"/>
      <w:lvlText w:val="%3."/>
      <w:lvlJc w:val="right"/>
      <w:pPr>
        <w:tabs>
          <w:tab w:val="num" w:pos="2563"/>
        </w:tabs>
        <w:ind w:left="2563" w:hanging="180"/>
      </w:pPr>
      <w:rPr>
        <w:rFonts w:cs="Times New Roman"/>
      </w:rPr>
    </w:lvl>
    <w:lvl w:ilvl="3" w:tplc="0409000F">
      <w:start w:val="1"/>
      <w:numFmt w:val="decimal"/>
      <w:lvlText w:val="%4."/>
      <w:lvlJc w:val="left"/>
      <w:pPr>
        <w:tabs>
          <w:tab w:val="num" w:pos="3283"/>
        </w:tabs>
        <w:ind w:left="3283" w:hanging="360"/>
      </w:pPr>
      <w:rPr>
        <w:rFonts w:cs="Times New Roman"/>
      </w:rPr>
    </w:lvl>
    <w:lvl w:ilvl="4" w:tplc="04090019">
      <w:start w:val="1"/>
      <w:numFmt w:val="lowerLetter"/>
      <w:lvlText w:val="%5."/>
      <w:lvlJc w:val="left"/>
      <w:pPr>
        <w:tabs>
          <w:tab w:val="num" w:pos="4003"/>
        </w:tabs>
        <w:ind w:left="4003" w:hanging="360"/>
      </w:pPr>
      <w:rPr>
        <w:rFonts w:cs="Times New Roman"/>
      </w:rPr>
    </w:lvl>
    <w:lvl w:ilvl="5" w:tplc="0409001B">
      <w:start w:val="1"/>
      <w:numFmt w:val="lowerRoman"/>
      <w:lvlText w:val="%6."/>
      <w:lvlJc w:val="right"/>
      <w:pPr>
        <w:tabs>
          <w:tab w:val="num" w:pos="4723"/>
        </w:tabs>
        <w:ind w:left="4723" w:hanging="180"/>
      </w:pPr>
      <w:rPr>
        <w:rFonts w:cs="Times New Roman"/>
      </w:rPr>
    </w:lvl>
    <w:lvl w:ilvl="6" w:tplc="0409000F">
      <w:start w:val="1"/>
      <w:numFmt w:val="decimal"/>
      <w:lvlText w:val="%7."/>
      <w:lvlJc w:val="left"/>
      <w:pPr>
        <w:tabs>
          <w:tab w:val="num" w:pos="5443"/>
        </w:tabs>
        <w:ind w:left="5443" w:hanging="360"/>
      </w:pPr>
      <w:rPr>
        <w:rFonts w:cs="Times New Roman"/>
      </w:rPr>
    </w:lvl>
    <w:lvl w:ilvl="7" w:tplc="04090019">
      <w:start w:val="1"/>
      <w:numFmt w:val="lowerLetter"/>
      <w:lvlText w:val="%8."/>
      <w:lvlJc w:val="left"/>
      <w:pPr>
        <w:tabs>
          <w:tab w:val="num" w:pos="6163"/>
        </w:tabs>
        <w:ind w:left="6163" w:hanging="360"/>
      </w:pPr>
      <w:rPr>
        <w:rFonts w:cs="Times New Roman"/>
      </w:rPr>
    </w:lvl>
    <w:lvl w:ilvl="8" w:tplc="0409001B">
      <w:start w:val="1"/>
      <w:numFmt w:val="lowerRoman"/>
      <w:lvlText w:val="%9."/>
      <w:lvlJc w:val="right"/>
      <w:pPr>
        <w:tabs>
          <w:tab w:val="num" w:pos="6883"/>
        </w:tabs>
        <w:ind w:left="6883" w:hanging="180"/>
      </w:pPr>
      <w:rPr>
        <w:rFonts w:cs="Times New Roman"/>
      </w:rPr>
    </w:lvl>
  </w:abstractNum>
  <w:abstractNum w:abstractNumId="7" w15:restartNumberingAfterBreak="0">
    <w:nsid w:val="3B43387A"/>
    <w:multiLevelType w:val="multilevel"/>
    <w:tmpl w:val="C736DE9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5"/>
        </w:tabs>
        <w:ind w:left="1425" w:hanging="435"/>
      </w:pPr>
      <w:rPr>
        <w:rFonts w:hint="default"/>
        <w:b/>
        <w:bCs/>
      </w:rPr>
    </w:lvl>
    <w:lvl w:ilvl="2">
      <w:start w:val="1"/>
      <w:numFmt w:val="decimal"/>
      <w:isLgl/>
      <w:lvlText w:val="%1.%2.%3"/>
      <w:lvlJc w:val="left"/>
      <w:pPr>
        <w:tabs>
          <w:tab w:val="num" w:pos="2340"/>
        </w:tabs>
        <w:ind w:left="2340" w:hanging="720"/>
      </w:pPr>
      <w:rPr>
        <w:rFonts w:hint="default"/>
        <w:b/>
        <w:bCs/>
      </w:rPr>
    </w:lvl>
    <w:lvl w:ilvl="3">
      <w:start w:val="1"/>
      <w:numFmt w:val="decimal"/>
      <w:isLgl/>
      <w:lvlText w:val="%1.%2.%3.%4"/>
      <w:lvlJc w:val="left"/>
      <w:pPr>
        <w:tabs>
          <w:tab w:val="num" w:pos="3330"/>
        </w:tabs>
        <w:ind w:left="3330" w:hanging="1080"/>
      </w:pPr>
      <w:rPr>
        <w:rFonts w:hint="default"/>
        <w:b/>
        <w:bCs/>
      </w:rPr>
    </w:lvl>
    <w:lvl w:ilvl="4">
      <w:numFmt w:val="none"/>
      <w:lvlText w:val=""/>
      <w:lvlJc w:val="left"/>
      <w:pPr>
        <w:tabs>
          <w:tab w:val="num" w:pos="360"/>
        </w:tabs>
      </w:pPr>
    </w:lvl>
    <w:lvl w:ilvl="5">
      <w:start w:val="1"/>
      <w:numFmt w:val="decimal"/>
      <w:isLgl/>
      <w:lvlText w:val="%1.%2.%3.%4.%5.%6"/>
      <w:lvlJc w:val="left"/>
      <w:pPr>
        <w:tabs>
          <w:tab w:val="num" w:pos="4950"/>
        </w:tabs>
        <w:ind w:left="4950" w:hanging="1440"/>
      </w:pPr>
      <w:rPr>
        <w:rFonts w:hint="default"/>
        <w:b/>
        <w:bCs/>
      </w:rPr>
    </w:lvl>
    <w:lvl w:ilvl="6">
      <w:numFmt w:val="none"/>
      <w:lvlText w:val=""/>
      <w:lvlJc w:val="left"/>
      <w:pPr>
        <w:tabs>
          <w:tab w:val="num" w:pos="360"/>
        </w:tabs>
      </w:pPr>
    </w:lvl>
    <w:lvl w:ilvl="7">
      <w:start w:val="1"/>
      <w:numFmt w:val="decimal"/>
      <w:isLgl/>
      <w:lvlText w:val="%1.%2.%3.%4.%5.%6.%7.%8"/>
      <w:lvlJc w:val="left"/>
      <w:pPr>
        <w:tabs>
          <w:tab w:val="num" w:pos="6570"/>
        </w:tabs>
        <w:ind w:left="6570" w:hanging="1800"/>
      </w:pPr>
      <w:rPr>
        <w:rFonts w:hint="default"/>
        <w:b/>
        <w:bCs/>
      </w:rPr>
    </w:lvl>
    <w:lvl w:ilvl="8">
      <w:start w:val="1"/>
      <w:numFmt w:val="decimal"/>
      <w:isLgl/>
      <w:lvlText w:val="%1.%2.%3.%4.%5.%6.%7.%8.%9"/>
      <w:lvlJc w:val="left"/>
      <w:pPr>
        <w:tabs>
          <w:tab w:val="num" w:pos="7560"/>
        </w:tabs>
        <w:ind w:left="7560" w:hanging="2160"/>
      </w:pPr>
      <w:rPr>
        <w:rFonts w:hint="default"/>
        <w:b/>
        <w:bCs/>
      </w:rPr>
    </w:lvl>
  </w:abstractNum>
  <w:abstractNum w:abstractNumId="8" w15:restartNumberingAfterBreak="0">
    <w:nsid w:val="3CAD7485"/>
    <w:multiLevelType w:val="hybridMultilevel"/>
    <w:tmpl w:val="820A249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43A1436A"/>
    <w:multiLevelType w:val="multilevel"/>
    <w:tmpl w:val="E35A8A00"/>
    <w:lvl w:ilvl="0">
      <w:start w:val="2"/>
      <w:numFmt w:val="decimal"/>
      <w:lvlText w:val="%1."/>
      <w:lvlJc w:val="left"/>
      <w:pPr>
        <w:tabs>
          <w:tab w:val="num" w:pos="420"/>
        </w:tabs>
        <w:ind w:left="420" w:hanging="420"/>
      </w:pPr>
      <w:rPr>
        <w:rFonts w:hint="default"/>
        <w:b/>
        <w:bCs/>
      </w:rPr>
    </w:lvl>
    <w:lvl w:ilvl="1">
      <w:start w:val="1"/>
      <w:numFmt w:val="decimal"/>
      <w:lvlText w:val="%1.%2."/>
      <w:lvlJc w:val="left"/>
      <w:pPr>
        <w:tabs>
          <w:tab w:val="num" w:pos="1287"/>
        </w:tabs>
        <w:ind w:left="1287" w:hanging="720"/>
      </w:pPr>
      <w:rPr>
        <w:rFonts w:hint="default"/>
        <w:b w:val="0"/>
        <w:bCs w:val="0"/>
      </w:rPr>
    </w:lvl>
    <w:lvl w:ilvl="2">
      <w:start w:val="1"/>
      <w:numFmt w:val="decimal"/>
      <w:lvlText w:val="%1.%2.%3."/>
      <w:lvlJc w:val="left"/>
      <w:pPr>
        <w:tabs>
          <w:tab w:val="num" w:pos="1854"/>
        </w:tabs>
        <w:ind w:left="1854" w:hanging="720"/>
      </w:pPr>
      <w:rPr>
        <w:rFonts w:hint="default"/>
        <w:b w:val="0"/>
        <w:bCs w:val="0"/>
      </w:rPr>
    </w:lvl>
    <w:lvl w:ilvl="3">
      <w:start w:val="1"/>
      <w:numFmt w:val="decimal"/>
      <w:lvlText w:val="%1.%2.%3.%4."/>
      <w:lvlJc w:val="left"/>
      <w:pPr>
        <w:tabs>
          <w:tab w:val="num" w:pos="2781"/>
        </w:tabs>
        <w:ind w:left="2781" w:hanging="1080"/>
      </w:pPr>
      <w:rPr>
        <w:rFonts w:hint="default"/>
        <w:b w:val="0"/>
        <w:bCs w:val="0"/>
      </w:rPr>
    </w:lvl>
    <w:lvl w:ilvl="4">
      <w:numFmt w:val="none"/>
      <w:lvlText w:val=""/>
      <w:lvlJc w:val="left"/>
      <w:pPr>
        <w:tabs>
          <w:tab w:val="num" w:pos="360"/>
        </w:tabs>
      </w:pPr>
    </w:lvl>
    <w:lvl w:ilvl="5">
      <w:start w:val="1"/>
      <w:numFmt w:val="decimal"/>
      <w:lvlText w:val="%1.%2.%3.%4.%5.%6."/>
      <w:lvlJc w:val="left"/>
      <w:pPr>
        <w:tabs>
          <w:tab w:val="num" w:pos="4275"/>
        </w:tabs>
        <w:ind w:left="4275" w:hanging="1440"/>
      </w:pPr>
      <w:rPr>
        <w:rFonts w:hint="default"/>
        <w:b w:val="0"/>
        <w:bCs w:val="0"/>
      </w:rPr>
    </w:lvl>
    <w:lvl w:ilvl="6">
      <w:start w:val="1"/>
      <w:numFmt w:val="decimal"/>
      <w:lvlText w:val="%1.%2.%3.%4.%5.%6.%7."/>
      <w:lvlJc w:val="left"/>
      <w:pPr>
        <w:tabs>
          <w:tab w:val="num" w:pos="5202"/>
        </w:tabs>
        <w:ind w:left="5202" w:hanging="1800"/>
      </w:pPr>
      <w:rPr>
        <w:rFonts w:hint="default"/>
        <w:b w:val="0"/>
        <w:bCs w:val="0"/>
      </w:rPr>
    </w:lvl>
    <w:lvl w:ilvl="7">
      <w:start w:val="1"/>
      <w:numFmt w:val="decimal"/>
      <w:lvlText w:val="%1.%2.%3.%4.%5.%6.%7.%8."/>
      <w:lvlJc w:val="left"/>
      <w:pPr>
        <w:tabs>
          <w:tab w:val="num" w:pos="5769"/>
        </w:tabs>
        <w:ind w:left="5769" w:hanging="1800"/>
      </w:pPr>
      <w:rPr>
        <w:rFonts w:hint="default"/>
        <w:b w:val="0"/>
        <w:bCs w:val="0"/>
      </w:rPr>
    </w:lvl>
    <w:lvl w:ilvl="8">
      <w:start w:val="1"/>
      <w:numFmt w:val="decimal"/>
      <w:lvlText w:val="%1.%2.%3.%4.%5.%6.%7.%8.%9."/>
      <w:lvlJc w:val="left"/>
      <w:pPr>
        <w:tabs>
          <w:tab w:val="num" w:pos="6696"/>
        </w:tabs>
        <w:ind w:left="6696" w:hanging="2160"/>
      </w:pPr>
      <w:rPr>
        <w:rFonts w:hint="default"/>
        <w:b w:val="0"/>
        <w:bCs w:val="0"/>
      </w:rPr>
    </w:lvl>
  </w:abstractNum>
  <w:abstractNum w:abstractNumId="10" w15:restartNumberingAfterBreak="0">
    <w:nsid w:val="5288772D"/>
    <w:multiLevelType w:val="hybridMultilevel"/>
    <w:tmpl w:val="204AFE2E"/>
    <w:lvl w:ilvl="0" w:tplc="7612201C">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Times New Roman" w:hAnsi="Times New Roman" w:cs="Times New Roman" w:hint="default"/>
      </w:rPr>
    </w:lvl>
    <w:lvl w:ilvl="3" w:tplc="04090001">
      <w:start w:val="1"/>
      <w:numFmt w:val="bullet"/>
      <w:lvlText w:val=""/>
      <w:lvlJc w:val="left"/>
      <w:pPr>
        <w:tabs>
          <w:tab w:val="num" w:pos="3240"/>
        </w:tabs>
        <w:ind w:left="3240" w:hanging="360"/>
      </w:pPr>
      <w:rPr>
        <w:rFonts w:ascii="Times New Roman" w:hAnsi="Times New Roman"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Times New Roman" w:hAnsi="Times New Roman" w:cs="Times New Roman" w:hint="default"/>
      </w:rPr>
    </w:lvl>
    <w:lvl w:ilvl="6" w:tplc="04090001">
      <w:start w:val="1"/>
      <w:numFmt w:val="bullet"/>
      <w:lvlText w:val=""/>
      <w:lvlJc w:val="left"/>
      <w:pPr>
        <w:tabs>
          <w:tab w:val="num" w:pos="5400"/>
        </w:tabs>
        <w:ind w:left="5400" w:hanging="360"/>
      </w:pPr>
      <w:rPr>
        <w:rFonts w:ascii="Times New Roman" w:hAnsi="Times New Roman"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Times New Roman" w:hAnsi="Times New Roman" w:cs="Times New Roman" w:hint="default"/>
      </w:rPr>
    </w:lvl>
  </w:abstractNum>
  <w:abstractNum w:abstractNumId="11" w15:restartNumberingAfterBreak="0">
    <w:nsid w:val="55751E3A"/>
    <w:multiLevelType w:val="hybridMultilevel"/>
    <w:tmpl w:val="80D4B350"/>
    <w:lvl w:ilvl="0" w:tplc="9F3E9A4A">
      <w:start w:val="1"/>
      <w:numFmt w:val="decimal"/>
      <w:lvlText w:val="%1."/>
      <w:lvlJc w:val="left"/>
      <w:pPr>
        <w:tabs>
          <w:tab w:val="num" w:pos="720"/>
        </w:tabs>
        <w:ind w:left="720" w:hanging="360"/>
      </w:pPr>
      <w:rPr>
        <w:rFonts w:hint="default"/>
      </w:rPr>
    </w:lvl>
    <w:lvl w:ilvl="1" w:tplc="7770604A">
      <w:numFmt w:val="none"/>
      <w:lvlText w:val=""/>
      <w:lvlJc w:val="left"/>
      <w:pPr>
        <w:tabs>
          <w:tab w:val="num" w:pos="360"/>
        </w:tabs>
      </w:pPr>
    </w:lvl>
    <w:lvl w:ilvl="2" w:tplc="4FDC0742">
      <w:numFmt w:val="none"/>
      <w:lvlText w:val=""/>
      <w:lvlJc w:val="left"/>
      <w:pPr>
        <w:tabs>
          <w:tab w:val="num" w:pos="360"/>
        </w:tabs>
      </w:pPr>
    </w:lvl>
    <w:lvl w:ilvl="3" w:tplc="C480E612">
      <w:numFmt w:val="none"/>
      <w:lvlText w:val=""/>
      <w:lvlJc w:val="left"/>
      <w:pPr>
        <w:tabs>
          <w:tab w:val="num" w:pos="360"/>
        </w:tabs>
      </w:pPr>
    </w:lvl>
    <w:lvl w:ilvl="4" w:tplc="D028380E">
      <w:numFmt w:val="none"/>
      <w:lvlText w:val=""/>
      <w:lvlJc w:val="left"/>
      <w:pPr>
        <w:tabs>
          <w:tab w:val="num" w:pos="360"/>
        </w:tabs>
      </w:pPr>
    </w:lvl>
    <w:lvl w:ilvl="5" w:tplc="D2522CAE">
      <w:numFmt w:val="none"/>
      <w:lvlText w:val=""/>
      <w:lvlJc w:val="left"/>
      <w:pPr>
        <w:tabs>
          <w:tab w:val="num" w:pos="360"/>
        </w:tabs>
      </w:pPr>
    </w:lvl>
    <w:lvl w:ilvl="6" w:tplc="5BF8C6D4">
      <w:numFmt w:val="none"/>
      <w:lvlText w:val=""/>
      <w:lvlJc w:val="left"/>
      <w:pPr>
        <w:tabs>
          <w:tab w:val="num" w:pos="360"/>
        </w:tabs>
      </w:pPr>
    </w:lvl>
    <w:lvl w:ilvl="7" w:tplc="3FCE51F2">
      <w:numFmt w:val="none"/>
      <w:lvlText w:val=""/>
      <w:lvlJc w:val="left"/>
      <w:pPr>
        <w:tabs>
          <w:tab w:val="num" w:pos="360"/>
        </w:tabs>
      </w:pPr>
    </w:lvl>
    <w:lvl w:ilvl="8" w:tplc="12AC9510">
      <w:numFmt w:val="none"/>
      <w:lvlText w:val=""/>
      <w:lvlJc w:val="left"/>
      <w:pPr>
        <w:tabs>
          <w:tab w:val="num" w:pos="360"/>
        </w:tabs>
      </w:pPr>
    </w:lvl>
  </w:abstractNum>
  <w:abstractNum w:abstractNumId="12" w15:restartNumberingAfterBreak="0">
    <w:nsid w:val="5D597C93"/>
    <w:multiLevelType w:val="singleLevel"/>
    <w:tmpl w:val="CCD8F252"/>
    <w:lvl w:ilvl="0">
      <w:start w:val="1"/>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6395136E"/>
    <w:multiLevelType w:val="hybridMultilevel"/>
    <w:tmpl w:val="ED881CFC"/>
    <w:lvl w:ilvl="0" w:tplc="D25A3E50">
      <w:start w:val="1"/>
      <w:numFmt w:val="decimal"/>
      <w:lvlText w:val="%1."/>
      <w:lvlJc w:val="left"/>
      <w:pPr>
        <w:tabs>
          <w:tab w:val="num" w:pos="960"/>
        </w:tabs>
        <w:ind w:left="960" w:hanging="360"/>
      </w:pPr>
      <w:rPr>
        <w:rFonts w:cs="Times New Roman" w:hint="default"/>
      </w:rPr>
    </w:lvl>
    <w:lvl w:ilvl="1" w:tplc="042A0019">
      <w:start w:val="1"/>
      <w:numFmt w:val="lowerLetter"/>
      <w:lvlText w:val="%2."/>
      <w:lvlJc w:val="left"/>
      <w:pPr>
        <w:tabs>
          <w:tab w:val="num" w:pos="1680"/>
        </w:tabs>
        <w:ind w:left="1680" w:hanging="360"/>
      </w:pPr>
      <w:rPr>
        <w:rFonts w:cs="Times New Roman"/>
      </w:rPr>
    </w:lvl>
    <w:lvl w:ilvl="2" w:tplc="042A001B">
      <w:start w:val="1"/>
      <w:numFmt w:val="lowerRoman"/>
      <w:lvlText w:val="%3."/>
      <w:lvlJc w:val="right"/>
      <w:pPr>
        <w:tabs>
          <w:tab w:val="num" w:pos="2400"/>
        </w:tabs>
        <w:ind w:left="2400" w:hanging="180"/>
      </w:pPr>
      <w:rPr>
        <w:rFonts w:cs="Times New Roman"/>
      </w:rPr>
    </w:lvl>
    <w:lvl w:ilvl="3" w:tplc="042A000F">
      <w:start w:val="1"/>
      <w:numFmt w:val="decimal"/>
      <w:lvlText w:val="%4."/>
      <w:lvlJc w:val="left"/>
      <w:pPr>
        <w:tabs>
          <w:tab w:val="num" w:pos="3120"/>
        </w:tabs>
        <w:ind w:left="3120" w:hanging="360"/>
      </w:pPr>
      <w:rPr>
        <w:rFonts w:cs="Times New Roman"/>
      </w:rPr>
    </w:lvl>
    <w:lvl w:ilvl="4" w:tplc="042A0019">
      <w:start w:val="1"/>
      <w:numFmt w:val="lowerLetter"/>
      <w:lvlText w:val="%5."/>
      <w:lvlJc w:val="left"/>
      <w:pPr>
        <w:tabs>
          <w:tab w:val="num" w:pos="3840"/>
        </w:tabs>
        <w:ind w:left="3840" w:hanging="360"/>
      </w:pPr>
      <w:rPr>
        <w:rFonts w:cs="Times New Roman"/>
      </w:rPr>
    </w:lvl>
    <w:lvl w:ilvl="5" w:tplc="042A001B">
      <w:start w:val="1"/>
      <w:numFmt w:val="lowerRoman"/>
      <w:lvlText w:val="%6."/>
      <w:lvlJc w:val="right"/>
      <w:pPr>
        <w:tabs>
          <w:tab w:val="num" w:pos="4560"/>
        </w:tabs>
        <w:ind w:left="4560" w:hanging="180"/>
      </w:pPr>
      <w:rPr>
        <w:rFonts w:cs="Times New Roman"/>
      </w:rPr>
    </w:lvl>
    <w:lvl w:ilvl="6" w:tplc="042A000F">
      <w:start w:val="1"/>
      <w:numFmt w:val="decimal"/>
      <w:lvlText w:val="%7."/>
      <w:lvlJc w:val="left"/>
      <w:pPr>
        <w:tabs>
          <w:tab w:val="num" w:pos="5280"/>
        </w:tabs>
        <w:ind w:left="5280" w:hanging="360"/>
      </w:pPr>
      <w:rPr>
        <w:rFonts w:cs="Times New Roman"/>
      </w:rPr>
    </w:lvl>
    <w:lvl w:ilvl="7" w:tplc="042A0019">
      <w:start w:val="1"/>
      <w:numFmt w:val="lowerLetter"/>
      <w:lvlText w:val="%8."/>
      <w:lvlJc w:val="left"/>
      <w:pPr>
        <w:tabs>
          <w:tab w:val="num" w:pos="6000"/>
        </w:tabs>
        <w:ind w:left="6000" w:hanging="360"/>
      </w:pPr>
      <w:rPr>
        <w:rFonts w:cs="Times New Roman"/>
      </w:rPr>
    </w:lvl>
    <w:lvl w:ilvl="8" w:tplc="042A001B">
      <w:start w:val="1"/>
      <w:numFmt w:val="lowerRoman"/>
      <w:lvlText w:val="%9."/>
      <w:lvlJc w:val="right"/>
      <w:pPr>
        <w:tabs>
          <w:tab w:val="num" w:pos="6720"/>
        </w:tabs>
        <w:ind w:left="6720" w:hanging="180"/>
      </w:pPr>
      <w:rPr>
        <w:rFonts w:cs="Times New Roman"/>
      </w:rPr>
    </w:lvl>
  </w:abstractNum>
  <w:abstractNum w:abstractNumId="14" w15:restartNumberingAfterBreak="0">
    <w:nsid w:val="6EC66FFF"/>
    <w:multiLevelType w:val="hybridMultilevel"/>
    <w:tmpl w:val="60EA6182"/>
    <w:lvl w:ilvl="0" w:tplc="72F24EA4">
      <w:start w:val="1"/>
      <w:numFmt w:val="decimal"/>
      <w:lvlText w:val="%1."/>
      <w:lvlJc w:val="left"/>
      <w:pPr>
        <w:tabs>
          <w:tab w:val="num" w:pos="1035"/>
        </w:tabs>
        <w:ind w:left="1035" w:hanging="360"/>
      </w:pPr>
      <w:rPr>
        <w:rFonts w:cs="Times New Roman" w:hint="default"/>
      </w:rPr>
    </w:lvl>
    <w:lvl w:ilvl="1" w:tplc="042A0019">
      <w:start w:val="1"/>
      <w:numFmt w:val="lowerLetter"/>
      <w:lvlText w:val="%2."/>
      <w:lvlJc w:val="left"/>
      <w:pPr>
        <w:tabs>
          <w:tab w:val="num" w:pos="1755"/>
        </w:tabs>
        <w:ind w:left="1755" w:hanging="360"/>
      </w:pPr>
      <w:rPr>
        <w:rFonts w:cs="Times New Roman"/>
      </w:rPr>
    </w:lvl>
    <w:lvl w:ilvl="2" w:tplc="042A001B">
      <w:start w:val="1"/>
      <w:numFmt w:val="lowerRoman"/>
      <w:lvlText w:val="%3."/>
      <w:lvlJc w:val="right"/>
      <w:pPr>
        <w:tabs>
          <w:tab w:val="num" w:pos="2475"/>
        </w:tabs>
        <w:ind w:left="2475" w:hanging="180"/>
      </w:pPr>
      <w:rPr>
        <w:rFonts w:cs="Times New Roman"/>
      </w:rPr>
    </w:lvl>
    <w:lvl w:ilvl="3" w:tplc="042A000F">
      <w:start w:val="1"/>
      <w:numFmt w:val="decimal"/>
      <w:lvlText w:val="%4."/>
      <w:lvlJc w:val="left"/>
      <w:pPr>
        <w:tabs>
          <w:tab w:val="num" w:pos="3195"/>
        </w:tabs>
        <w:ind w:left="3195" w:hanging="360"/>
      </w:pPr>
      <w:rPr>
        <w:rFonts w:cs="Times New Roman"/>
      </w:rPr>
    </w:lvl>
    <w:lvl w:ilvl="4" w:tplc="042A0019">
      <w:start w:val="1"/>
      <w:numFmt w:val="lowerLetter"/>
      <w:lvlText w:val="%5."/>
      <w:lvlJc w:val="left"/>
      <w:pPr>
        <w:tabs>
          <w:tab w:val="num" w:pos="3915"/>
        </w:tabs>
        <w:ind w:left="3915" w:hanging="360"/>
      </w:pPr>
      <w:rPr>
        <w:rFonts w:cs="Times New Roman"/>
      </w:rPr>
    </w:lvl>
    <w:lvl w:ilvl="5" w:tplc="042A001B">
      <w:start w:val="1"/>
      <w:numFmt w:val="lowerRoman"/>
      <w:lvlText w:val="%6."/>
      <w:lvlJc w:val="right"/>
      <w:pPr>
        <w:tabs>
          <w:tab w:val="num" w:pos="4635"/>
        </w:tabs>
        <w:ind w:left="4635" w:hanging="180"/>
      </w:pPr>
      <w:rPr>
        <w:rFonts w:cs="Times New Roman"/>
      </w:rPr>
    </w:lvl>
    <w:lvl w:ilvl="6" w:tplc="042A000F">
      <w:start w:val="1"/>
      <w:numFmt w:val="decimal"/>
      <w:lvlText w:val="%7."/>
      <w:lvlJc w:val="left"/>
      <w:pPr>
        <w:tabs>
          <w:tab w:val="num" w:pos="5355"/>
        </w:tabs>
        <w:ind w:left="5355" w:hanging="360"/>
      </w:pPr>
      <w:rPr>
        <w:rFonts w:cs="Times New Roman"/>
      </w:rPr>
    </w:lvl>
    <w:lvl w:ilvl="7" w:tplc="042A0019">
      <w:start w:val="1"/>
      <w:numFmt w:val="lowerLetter"/>
      <w:lvlText w:val="%8."/>
      <w:lvlJc w:val="left"/>
      <w:pPr>
        <w:tabs>
          <w:tab w:val="num" w:pos="6075"/>
        </w:tabs>
        <w:ind w:left="6075" w:hanging="360"/>
      </w:pPr>
      <w:rPr>
        <w:rFonts w:cs="Times New Roman"/>
      </w:rPr>
    </w:lvl>
    <w:lvl w:ilvl="8" w:tplc="042A001B">
      <w:start w:val="1"/>
      <w:numFmt w:val="lowerRoman"/>
      <w:lvlText w:val="%9."/>
      <w:lvlJc w:val="right"/>
      <w:pPr>
        <w:tabs>
          <w:tab w:val="num" w:pos="6795"/>
        </w:tabs>
        <w:ind w:left="6795" w:hanging="180"/>
      </w:pPr>
      <w:rPr>
        <w:rFonts w:cs="Times New Roman"/>
      </w:rPr>
    </w:lvl>
  </w:abstractNum>
  <w:abstractNum w:abstractNumId="15" w15:restartNumberingAfterBreak="0">
    <w:nsid w:val="7326435F"/>
    <w:multiLevelType w:val="hybridMultilevel"/>
    <w:tmpl w:val="6C64909E"/>
    <w:lvl w:ilvl="0" w:tplc="E9A4F6A2">
      <w:start w:val="1"/>
      <w:numFmt w:val="decimal"/>
      <w:lvlText w:val="%1."/>
      <w:lvlJc w:val="left"/>
      <w:pPr>
        <w:tabs>
          <w:tab w:val="num" w:pos="1123"/>
        </w:tabs>
        <w:ind w:left="1123" w:hanging="360"/>
      </w:pPr>
      <w:rPr>
        <w:rFonts w:cs="Times New Roman" w:hint="default"/>
      </w:rPr>
    </w:lvl>
    <w:lvl w:ilvl="1" w:tplc="04090019">
      <w:start w:val="1"/>
      <w:numFmt w:val="lowerLetter"/>
      <w:lvlText w:val="%2."/>
      <w:lvlJc w:val="left"/>
      <w:pPr>
        <w:tabs>
          <w:tab w:val="num" w:pos="1843"/>
        </w:tabs>
        <w:ind w:left="1843" w:hanging="360"/>
      </w:pPr>
      <w:rPr>
        <w:rFonts w:cs="Times New Roman"/>
      </w:rPr>
    </w:lvl>
    <w:lvl w:ilvl="2" w:tplc="0409001B">
      <w:start w:val="1"/>
      <w:numFmt w:val="lowerRoman"/>
      <w:lvlText w:val="%3."/>
      <w:lvlJc w:val="right"/>
      <w:pPr>
        <w:tabs>
          <w:tab w:val="num" w:pos="2563"/>
        </w:tabs>
        <w:ind w:left="2563" w:hanging="180"/>
      </w:pPr>
      <w:rPr>
        <w:rFonts w:cs="Times New Roman"/>
      </w:rPr>
    </w:lvl>
    <w:lvl w:ilvl="3" w:tplc="0409000F">
      <w:start w:val="1"/>
      <w:numFmt w:val="decimal"/>
      <w:lvlText w:val="%4."/>
      <w:lvlJc w:val="left"/>
      <w:pPr>
        <w:tabs>
          <w:tab w:val="num" w:pos="3283"/>
        </w:tabs>
        <w:ind w:left="3283" w:hanging="360"/>
      </w:pPr>
      <w:rPr>
        <w:rFonts w:cs="Times New Roman"/>
      </w:rPr>
    </w:lvl>
    <w:lvl w:ilvl="4" w:tplc="04090019">
      <w:start w:val="1"/>
      <w:numFmt w:val="lowerLetter"/>
      <w:lvlText w:val="%5."/>
      <w:lvlJc w:val="left"/>
      <w:pPr>
        <w:tabs>
          <w:tab w:val="num" w:pos="4003"/>
        </w:tabs>
        <w:ind w:left="4003" w:hanging="360"/>
      </w:pPr>
      <w:rPr>
        <w:rFonts w:cs="Times New Roman"/>
      </w:rPr>
    </w:lvl>
    <w:lvl w:ilvl="5" w:tplc="0409001B">
      <w:start w:val="1"/>
      <w:numFmt w:val="lowerRoman"/>
      <w:lvlText w:val="%6."/>
      <w:lvlJc w:val="right"/>
      <w:pPr>
        <w:tabs>
          <w:tab w:val="num" w:pos="4723"/>
        </w:tabs>
        <w:ind w:left="4723" w:hanging="180"/>
      </w:pPr>
      <w:rPr>
        <w:rFonts w:cs="Times New Roman"/>
      </w:rPr>
    </w:lvl>
    <w:lvl w:ilvl="6" w:tplc="0409000F">
      <w:start w:val="1"/>
      <w:numFmt w:val="decimal"/>
      <w:lvlText w:val="%7."/>
      <w:lvlJc w:val="left"/>
      <w:pPr>
        <w:tabs>
          <w:tab w:val="num" w:pos="5443"/>
        </w:tabs>
        <w:ind w:left="5443" w:hanging="360"/>
      </w:pPr>
      <w:rPr>
        <w:rFonts w:cs="Times New Roman"/>
      </w:rPr>
    </w:lvl>
    <w:lvl w:ilvl="7" w:tplc="04090019">
      <w:start w:val="1"/>
      <w:numFmt w:val="lowerLetter"/>
      <w:lvlText w:val="%8."/>
      <w:lvlJc w:val="left"/>
      <w:pPr>
        <w:tabs>
          <w:tab w:val="num" w:pos="6163"/>
        </w:tabs>
        <w:ind w:left="6163" w:hanging="360"/>
      </w:pPr>
      <w:rPr>
        <w:rFonts w:cs="Times New Roman"/>
      </w:rPr>
    </w:lvl>
    <w:lvl w:ilvl="8" w:tplc="0409001B">
      <w:start w:val="1"/>
      <w:numFmt w:val="lowerRoman"/>
      <w:lvlText w:val="%9."/>
      <w:lvlJc w:val="right"/>
      <w:pPr>
        <w:tabs>
          <w:tab w:val="num" w:pos="6883"/>
        </w:tabs>
        <w:ind w:left="6883" w:hanging="180"/>
      </w:pPr>
      <w:rPr>
        <w:rFonts w:cs="Times New Roman"/>
      </w:rPr>
    </w:lvl>
  </w:abstractNum>
  <w:abstractNum w:abstractNumId="16" w15:restartNumberingAfterBreak="0">
    <w:nsid w:val="7E2A5398"/>
    <w:multiLevelType w:val="hybridMultilevel"/>
    <w:tmpl w:val="75187690"/>
    <w:lvl w:ilvl="0" w:tplc="F252DC26">
      <w:start w:val="1"/>
      <w:numFmt w:val="decimal"/>
      <w:lvlText w:val="%1)"/>
      <w:lvlJc w:val="left"/>
      <w:pPr>
        <w:tabs>
          <w:tab w:val="num" w:pos="360"/>
        </w:tabs>
        <w:ind w:left="360" w:hanging="360"/>
      </w:pPr>
      <w:rPr>
        <w:rFonts w:ascii="Times New Roman" w:eastAsia="Times New Roman" w:hAnsi="Times New Roman"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abstractNumId w:val="12"/>
  </w:num>
  <w:num w:numId="2">
    <w:abstractNumId w:val="0"/>
  </w:num>
  <w:num w:numId="3">
    <w:abstractNumId w:val="2"/>
  </w:num>
  <w:num w:numId="4">
    <w:abstractNumId w:val="11"/>
  </w:num>
  <w:num w:numId="5">
    <w:abstractNumId w:val="4"/>
  </w:num>
  <w:num w:numId="6">
    <w:abstractNumId w:val="10"/>
  </w:num>
  <w:num w:numId="7">
    <w:abstractNumId w:val="3"/>
  </w:num>
  <w:num w:numId="8">
    <w:abstractNumId w:val="9"/>
  </w:num>
  <w:num w:numId="9">
    <w:abstractNumId w:val="5"/>
  </w:num>
  <w:num w:numId="10">
    <w:abstractNumId w:val="7"/>
  </w:num>
  <w:num w:numId="11">
    <w:abstractNumId w:val="16"/>
  </w:num>
  <w:num w:numId="12">
    <w:abstractNumId w:val="1"/>
  </w:num>
  <w:num w:numId="13">
    <w:abstractNumId w:val="13"/>
  </w:num>
  <w:num w:numId="14">
    <w:abstractNumId w:val="14"/>
  </w:num>
  <w:num w:numId="15">
    <w:abstractNumId w:val="8"/>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FFE"/>
    <w:rsid w:val="00000122"/>
    <w:rsid w:val="00034A3A"/>
    <w:rsid w:val="00052F37"/>
    <w:rsid w:val="00094119"/>
    <w:rsid w:val="000C7E95"/>
    <w:rsid w:val="00125CF3"/>
    <w:rsid w:val="00126158"/>
    <w:rsid w:val="001408E3"/>
    <w:rsid w:val="00143E1E"/>
    <w:rsid w:val="001A104F"/>
    <w:rsid w:val="001C1220"/>
    <w:rsid w:val="001D4F8E"/>
    <w:rsid w:val="002337FE"/>
    <w:rsid w:val="00277A6E"/>
    <w:rsid w:val="00287BB5"/>
    <w:rsid w:val="00292171"/>
    <w:rsid w:val="002979DA"/>
    <w:rsid w:val="002D1F62"/>
    <w:rsid w:val="002D2E83"/>
    <w:rsid w:val="002D65FB"/>
    <w:rsid w:val="002D7B5A"/>
    <w:rsid w:val="00314CD2"/>
    <w:rsid w:val="00317D21"/>
    <w:rsid w:val="00322CE1"/>
    <w:rsid w:val="00335FFB"/>
    <w:rsid w:val="00372DC2"/>
    <w:rsid w:val="003C1F5B"/>
    <w:rsid w:val="003D393A"/>
    <w:rsid w:val="003D41FB"/>
    <w:rsid w:val="003D4B11"/>
    <w:rsid w:val="00417CA5"/>
    <w:rsid w:val="00427111"/>
    <w:rsid w:val="0046410B"/>
    <w:rsid w:val="004A44EB"/>
    <w:rsid w:val="004A6A6C"/>
    <w:rsid w:val="004D37C3"/>
    <w:rsid w:val="004D4AAE"/>
    <w:rsid w:val="004E3F6D"/>
    <w:rsid w:val="004E642B"/>
    <w:rsid w:val="004F5ABA"/>
    <w:rsid w:val="005001EA"/>
    <w:rsid w:val="00510244"/>
    <w:rsid w:val="00552428"/>
    <w:rsid w:val="00565BC6"/>
    <w:rsid w:val="00567BF9"/>
    <w:rsid w:val="00581553"/>
    <w:rsid w:val="00594A95"/>
    <w:rsid w:val="005B2BD2"/>
    <w:rsid w:val="005B2D3A"/>
    <w:rsid w:val="005C61F9"/>
    <w:rsid w:val="005E29A2"/>
    <w:rsid w:val="00624AD3"/>
    <w:rsid w:val="00632520"/>
    <w:rsid w:val="006522E3"/>
    <w:rsid w:val="0069175D"/>
    <w:rsid w:val="006A5BC5"/>
    <w:rsid w:val="006C66BE"/>
    <w:rsid w:val="006D2908"/>
    <w:rsid w:val="006D71C9"/>
    <w:rsid w:val="006F4683"/>
    <w:rsid w:val="006F4B8E"/>
    <w:rsid w:val="00710C2E"/>
    <w:rsid w:val="00716DEC"/>
    <w:rsid w:val="007216B2"/>
    <w:rsid w:val="007304D6"/>
    <w:rsid w:val="00733177"/>
    <w:rsid w:val="00737727"/>
    <w:rsid w:val="00761534"/>
    <w:rsid w:val="0077190F"/>
    <w:rsid w:val="0077284F"/>
    <w:rsid w:val="00772FCF"/>
    <w:rsid w:val="00793D0E"/>
    <w:rsid w:val="00795482"/>
    <w:rsid w:val="00796DF6"/>
    <w:rsid w:val="007A3C67"/>
    <w:rsid w:val="007C1E19"/>
    <w:rsid w:val="00801933"/>
    <w:rsid w:val="00804B1D"/>
    <w:rsid w:val="008058F4"/>
    <w:rsid w:val="0086646D"/>
    <w:rsid w:val="0087006F"/>
    <w:rsid w:val="00871A96"/>
    <w:rsid w:val="0087678E"/>
    <w:rsid w:val="008846CE"/>
    <w:rsid w:val="00897383"/>
    <w:rsid w:val="008C4DF8"/>
    <w:rsid w:val="008D7EE1"/>
    <w:rsid w:val="0090320B"/>
    <w:rsid w:val="00906244"/>
    <w:rsid w:val="00914F31"/>
    <w:rsid w:val="00922174"/>
    <w:rsid w:val="00927C9C"/>
    <w:rsid w:val="00932E26"/>
    <w:rsid w:val="00943E81"/>
    <w:rsid w:val="00945543"/>
    <w:rsid w:val="00961FF0"/>
    <w:rsid w:val="00980FE9"/>
    <w:rsid w:val="00992236"/>
    <w:rsid w:val="00993E16"/>
    <w:rsid w:val="00996A07"/>
    <w:rsid w:val="009A0AFB"/>
    <w:rsid w:val="009A5403"/>
    <w:rsid w:val="009D2680"/>
    <w:rsid w:val="00A14A75"/>
    <w:rsid w:val="00A86171"/>
    <w:rsid w:val="00AA5CA0"/>
    <w:rsid w:val="00AC066C"/>
    <w:rsid w:val="00AD02AC"/>
    <w:rsid w:val="00AE0DAA"/>
    <w:rsid w:val="00B07687"/>
    <w:rsid w:val="00B13AE1"/>
    <w:rsid w:val="00B14FE5"/>
    <w:rsid w:val="00B16F05"/>
    <w:rsid w:val="00B44AE0"/>
    <w:rsid w:val="00B735D0"/>
    <w:rsid w:val="00BB36F6"/>
    <w:rsid w:val="00BB7287"/>
    <w:rsid w:val="00C01C92"/>
    <w:rsid w:val="00C12F63"/>
    <w:rsid w:val="00C1622A"/>
    <w:rsid w:val="00C16BA1"/>
    <w:rsid w:val="00C34FB6"/>
    <w:rsid w:val="00C418CC"/>
    <w:rsid w:val="00C466E2"/>
    <w:rsid w:val="00C531E9"/>
    <w:rsid w:val="00C55BE8"/>
    <w:rsid w:val="00CB708C"/>
    <w:rsid w:val="00CD4B1F"/>
    <w:rsid w:val="00D56F13"/>
    <w:rsid w:val="00D607DD"/>
    <w:rsid w:val="00D7496F"/>
    <w:rsid w:val="00D82832"/>
    <w:rsid w:val="00D92F04"/>
    <w:rsid w:val="00DA77D6"/>
    <w:rsid w:val="00DC319F"/>
    <w:rsid w:val="00DC4B9F"/>
    <w:rsid w:val="00DE2457"/>
    <w:rsid w:val="00DE5F3E"/>
    <w:rsid w:val="00DF4564"/>
    <w:rsid w:val="00E04C9E"/>
    <w:rsid w:val="00E078BE"/>
    <w:rsid w:val="00E34861"/>
    <w:rsid w:val="00EA789E"/>
    <w:rsid w:val="00EB4903"/>
    <w:rsid w:val="00EC4C2A"/>
    <w:rsid w:val="00EF6DBB"/>
    <w:rsid w:val="00F00DEF"/>
    <w:rsid w:val="00F167AB"/>
    <w:rsid w:val="00F4631A"/>
    <w:rsid w:val="00F5024F"/>
    <w:rsid w:val="00F61339"/>
    <w:rsid w:val="00F63BA4"/>
    <w:rsid w:val="00F7150D"/>
    <w:rsid w:val="00F80FFE"/>
    <w:rsid w:val="00F96E4E"/>
    <w:rsid w:val="00FE31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1A8791-84AE-4C8D-A6C9-03822BB26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FB6"/>
  </w:style>
  <w:style w:type="paragraph" w:styleId="Heading1">
    <w:name w:val="heading 1"/>
    <w:basedOn w:val="Normal"/>
    <w:next w:val="Normal"/>
    <w:link w:val="Heading1Char"/>
    <w:qFormat/>
    <w:rsid w:val="00B14FE5"/>
    <w:pPr>
      <w:keepNext/>
      <w:widowControl w:val="0"/>
      <w:spacing w:before="240" w:after="60" w:line="400" w:lineRule="atLeast"/>
      <w:ind w:firstLine="567"/>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B14FE5"/>
    <w:pPr>
      <w:keepNext/>
      <w:widowControl w:val="0"/>
      <w:spacing w:before="240" w:after="60" w:line="400" w:lineRule="atLeast"/>
      <w:ind w:firstLine="567"/>
      <w:jc w:val="both"/>
      <w:outlineLvl w:val="1"/>
    </w:pPr>
    <w:rPr>
      <w:rFonts w:ascii="Arial" w:eastAsia="Times New Roman" w:hAnsi="Arial" w:cs="Arial"/>
      <w:b/>
      <w:bCs/>
      <w:i/>
      <w:iCs/>
      <w:szCs w:val="28"/>
    </w:rPr>
  </w:style>
  <w:style w:type="paragraph" w:styleId="Heading3">
    <w:name w:val="heading 3"/>
    <w:basedOn w:val="Normal"/>
    <w:next w:val="Normal"/>
    <w:link w:val="Heading3Char"/>
    <w:qFormat/>
    <w:rsid w:val="00B14FE5"/>
    <w:pPr>
      <w:keepNext/>
      <w:spacing w:after="0" w:line="240" w:lineRule="auto"/>
      <w:outlineLvl w:val="2"/>
    </w:pPr>
    <w:rPr>
      <w:rFonts w:eastAsia="Times New Roman" w:cs="Times New Roman"/>
      <w:b/>
      <w:bCs/>
      <w:szCs w:val="28"/>
    </w:rPr>
  </w:style>
  <w:style w:type="paragraph" w:styleId="Heading4">
    <w:name w:val="heading 4"/>
    <w:basedOn w:val="Normal"/>
    <w:next w:val="Normal"/>
    <w:link w:val="Heading4Char"/>
    <w:qFormat/>
    <w:rsid w:val="00B14FE5"/>
    <w:pPr>
      <w:keepNext/>
      <w:spacing w:after="0" w:line="240" w:lineRule="auto"/>
      <w:ind w:left="1080"/>
      <w:jc w:val="both"/>
      <w:outlineLvl w:val="3"/>
    </w:pPr>
    <w:rPr>
      <w:rFonts w:eastAsia="Times New Roman" w:cs="Times New Roman"/>
      <w:i/>
      <w:iCs/>
      <w:szCs w:val="28"/>
    </w:rPr>
  </w:style>
  <w:style w:type="paragraph" w:styleId="Heading5">
    <w:name w:val="heading 5"/>
    <w:basedOn w:val="Normal"/>
    <w:next w:val="Normal"/>
    <w:link w:val="Heading5Char"/>
    <w:qFormat/>
    <w:rsid w:val="00B14FE5"/>
    <w:pPr>
      <w:keepNext/>
      <w:spacing w:after="0" w:line="240" w:lineRule="auto"/>
      <w:jc w:val="center"/>
      <w:outlineLvl w:val="4"/>
    </w:pPr>
    <w:rPr>
      <w:rFonts w:eastAsia="Times New Roman" w:cs="Times New Roman"/>
      <w:b/>
      <w:bCs/>
      <w:sz w:val="26"/>
      <w:szCs w:val="26"/>
    </w:rPr>
  </w:style>
  <w:style w:type="paragraph" w:styleId="Heading6">
    <w:name w:val="heading 6"/>
    <w:basedOn w:val="Normal"/>
    <w:next w:val="Normal"/>
    <w:link w:val="Heading6Char"/>
    <w:qFormat/>
    <w:rsid w:val="00B14FE5"/>
    <w:pPr>
      <w:keepNext/>
      <w:spacing w:after="0" w:line="240" w:lineRule="auto"/>
      <w:outlineLvl w:val="5"/>
    </w:pPr>
    <w:rPr>
      <w:rFonts w:eastAsia="Times New Roman" w:cs="Times New Roman"/>
      <w:b/>
      <w:bCs/>
      <w:spacing w:val="-2"/>
      <w:sz w:val="24"/>
      <w:szCs w:val="24"/>
    </w:rPr>
  </w:style>
  <w:style w:type="paragraph" w:styleId="Heading7">
    <w:name w:val="heading 7"/>
    <w:basedOn w:val="Normal"/>
    <w:next w:val="Normal"/>
    <w:link w:val="Heading7Char"/>
    <w:qFormat/>
    <w:rsid w:val="00B14FE5"/>
    <w:pPr>
      <w:keepNext/>
      <w:spacing w:after="0" w:line="240" w:lineRule="auto"/>
      <w:ind w:left="720" w:firstLine="1260"/>
      <w:jc w:val="both"/>
      <w:outlineLvl w:val="6"/>
    </w:pPr>
    <w:rPr>
      <w:rFonts w:eastAsia="Times New Roman" w:cs="Times New Roman"/>
      <w:b/>
      <w:bCs/>
      <w:szCs w:val="28"/>
    </w:rPr>
  </w:style>
  <w:style w:type="paragraph" w:styleId="Heading8">
    <w:name w:val="heading 8"/>
    <w:basedOn w:val="Normal"/>
    <w:next w:val="Normal"/>
    <w:link w:val="Heading8Char"/>
    <w:qFormat/>
    <w:rsid w:val="00B14FE5"/>
    <w:pPr>
      <w:keepNext/>
      <w:numPr>
        <w:numId w:val="3"/>
      </w:numPr>
      <w:tabs>
        <w:tab w:val="num" w:pos="1350"/>
      </w:tabs>
      <w:spacing w:after="0" w:line="240" w:lineRule="auto"/>
      <w:jc w:val="both"/>
      <w:outlineLvl w:val="7"/>
    </w:pPr>
    <w:rPr>
      <w:rFonts w:eastAsia="Times New Roman" w:cs="Times New Roman"/>
      <w:b/>
      <w:bCs/>
      <w:szCs w:val="28"/>
    </w:rPr>
  </w:style>
  <w:style w:type="paragraph" w:styleId="Heading9">
    <w:name w:val="heading 9"/>
    <w:aliases w:val="Tên người ký"/>
    <w:basedOn w:val="Normal"/>
    <w:next w:val="Normal"/>
    <w:link w:val="Heading9Char"/>
    <w:qFormat/>
    <w:rsid w:val="00B14FE5"/>
    <w:pPr>
      <w:widowControl w:val="0"/>
      <w:tabs>
        <w:tab w:val="center" w:pos="7371"/>
      </w:tabs>
      <w:spacing w:before="560" w:after="0" w:line="240" w:lineRule="auto"/>
      <w:ind w:firstLine="567"/>
      <w:outlineLvl w:val="8"/>
    </w:pPr>
    <w:rPr>
      <w:rFonts w:eastAsia="Times New Roman" w:cs="Times New Roman"/>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DEC"/>
  </w:style>
  <w:style w:type="paragraph" w:styleId="Footer">
    <w:name w:val="footer"/>
    <w:basedOn w:val="Normal"/>
    <w:link w:val="FooterChar"/>
    <w:unhideWhenUsed/>
    <w:rsid w:val="00716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DEC"/>
  </w:style>
  <w:style w:type="character" w:customStyle="1" w:styleId="Heading1Char">
    <w:name w:val="Heading 1 Char"/>
    <w:basedOn w:val="DefaultParagraphFont"/>
    <w:link w:val="Heading1"/>
    <w:rsid w:val="00B14FE5"/>
    <w:rPr>
      <w:rFonts w:ascii="Arial" w:eastAsia="Times New Roman" w:hAnsi="Arial" w:cs="Arial"/>
      <w:b/>
      <w:bCs/>
      <w:kern w:val="32"/>
      <w:sz w:val="32"/>
      <w:szCs w:val="32"/>
    </w:rPr>
  </w:style>
  <w:style w:type="character" w:customStyle="1" w:styleId="Heading2Char">
    <w:name w:val="Heading 2 Char"/>
    <w:basedOn w:val="DefaultParagraphFont"/>
    <w:link w:val="Heading2"/>
    <w:rsid w:val="00B14FE5"/>
    <w:rPr>
      <w:rFonts w:ascii="Arial" w:eastAsia="Times New Roman" w:hAnsi="Arial" w:cs="Arial"/>
      <w:b/>
      <w:bCs/>
      <w:i/>
      <w:iCs/>
      <w:szCs w:val="28"/>
    </w:rPr>
  </w:style>
  <w:style w:type="character" w:customStyle="1" w:styleId="Heading3Char">
    <w:name w:val="Heading 3 Char"/>
    <w:basedOn w:val="DefaultParagraphFont"/>
    <w:link w:val="Heading3"/>
    <w:rsid w:val="00B14FE5"/>
    <w:rPr>
      <w:rFonts w:eastAsia="Times New Roman" w:cs="Times New Roman"/>
      <w:b/>
      <w:bCs/>
      <w:szCs w:val="28"/>
    </w:rPr>
  </w:style>
  <w:style w:type="character" w:customStyle="1" w:styleId="Heading4Char">
    <w:name w:val="Heading 4 Char"/>
    <w:basedOn w:val="DefaultParagraphFont"/>
    <w:link w:val="Heading4"/>
    <w:rsid w:val="00B14FE5"/>
    <w:rPr>
      <w:rFonts w:eastAsia="Times New Roman" w:cs="Times New Roman"/>
      <w:i/>
      <w:iCs/>
      <w:szCs w:val="28"/>
    </w:rPr>
  </w:style>
  <w:style w:type="character" w:customStyle="1" w:styleId="Heading5Char">
    <w:name w:val="Heading 5 Char"/>
    <w:basedOn w:val="DefaultParagraphFont"/>
    <w:link w:val="Heading5"/>
    <w:rsid w:val="00B14FE5"/>
    <w:rPr>
      <w:rFonts w:eastAsia="Times New Roman" w:cs="Times New Roman"/>
      <w:b/>
      <w:bCs/>
      <w:sz w:val="26"/>
      <w:szCs w:val="26"/>
    </w:rPr>
  </w:style>
  <w:style w:type="character" w:customStyle="1" w:styleId="Heading6Char">
    <w:name w:val="Heading 6 Char"/>
    <w:basedOn w:val="DefaultParagraphFont"/>
    <w:link w:val="Heading6"/>
    <w:rsid w:val="00B14FE5"/>
    <w:rPr>
      <w:rFonts w:eastAsia="Times New Roman" w:cs="Times New Roman"/>
      <w:b/>
      <w:bCs/>
      <w:spacing w:val="-2"/>
      <w:sz w:val="24"/>
      <w:szCs w:val="24"/>
    </w:rPr>
  </w:style>
  <w:style w:type="character" w:customStyle="1" w:styleId="Heading7Char">
    <w:name w:val="Heading 7 Char"/>
    <w:basedOn w:val="DefaultParagraphFont"/>
    <w:link w:val="Heading7"/>
    <w:rsid w:val="00B14FE5"/>
    <w:rPr>
      <w:rFonts w:eastAsia="Times New Roman" w:cs="Times New Roman"/>
      <w:b/>
      <w:bCs/>
      <w:szCs w:val="28"/>
    </w:rPr>
  </w:style>
  <w:style w:type="character" w:customStyle="1" w:styleId="Heading8Char">
    <w:name w:val="Heading 8 Char"/>
    <w:basedOn w:val="DefaultParagraphFont"/>
    <w:link w:val="Heading8"/>
    <w:rsid w:val="00B14FE5"/>
    <w:rPr>
      <w:rFonts w:eastAsia="Times New Roman" w:cs="Times New Roman"/>
      <w:b/>
      <w:bCs/>
      <w:szCs w:val="28"/>
    </w:rPr>
  </w:style>
  <w:style w:type="character" w:customStyle="1" w:styleId="Heading9Char">
    <w:name w:val="Heading 9 Char"/>
    <w:aliases w:val="Tên người ký Char"/>
    <w:basedOn w:val="DefaultParagraphFont"/>
    <w:link w:val="Heading9"/>
    <w:rsid w:val="00B14FE5"/>
    <w:rPr>
      <w:rFonts w:eastAsia="Times New Roman" w:cs="Times New Roman"/>
      <w:b/>
      <w:szCs w:val="28"/>
    </w:rPr>
  </w:style>
  <w:style w:type="paragraph" w:customStyle="1" w:styleId="DefaultParagraphFontParaCharCharCharCharChar">
    <w:name w:val="Default Paragraph Font Para Char Char Char Char Char"/>
    <w:autoRedefine/>
    <w:rsid w:val="00B14FE5"/>
    <w:pPr>
      <w:tabs>
        <w:tab w:val="left" w:pos="1152"/>
      </w:tabs>
      <w:spacing w:before="120" w:after="120" w:line="312" w:lineRule="auto"/>
    </w:pPr>
    <w:rPr>
      <w:rFonts w:ascii="Arial" w:eastAsia="Times New Roman" w:hAnsi="Arial" w:cs="Arial"/>
      <w:sz w:val="26"/>
      <w:szCs w:val="26"/>
    </w:rPr>
  </w:style>
  <w:style w:type="paragraph" w:customStyle="1" w:styleId="01adanh">
    <w:name w:val="01 Địa danh"/>
    <w:rsid w:val="00B14FE5"/>
    <w:pPr>
      <w:widowControl w:val="0"/>
      <w:spacing w:after="600" w:line="400" w:lineRule="atLeast"/>
      <w:jc w:val="center"/>
    </w:pPr>
    <w:rPr>
      <w:rFonts w:eastAsia="Times New Roman" w:cs="Times New Roman"/>
      <w:b/>
      <w:sz w:val="36"/>
      <w:szCs w:val="36"/>
    </w:rPr>
  </w:style>
  <w:style w:type="paragraph" w:customStyle="1" w:styleId="05NidungVB">
    <w:name w:val="05 Nội dung VB"/>
    <w:basedOn w:val="Normal"/>
    <w:rsid w:val="00B14FE5"/>
    <w:pPr>
      <w:widowControl w:val="0"/>
      <w:spacing w:after="120" w:line="400" w:lineRule="atLeast"/>
      <w:ind w:firstLine="567"/>
      <w:jc w:val="both"/>
    </w:pPr>
    <w:rPr>
      <w:rFonts w:eastAsia="Times New Roman" w:cs="Times New Roman"/>
      <w:szCs w:val="28"/>
    </w:rPr>
  </w:style>
  <w:style w:type="paragraph" w:customStyle="1" w:styleId="02TnloiVB">
    <w:name w:val="02 Tên loại VB"/>
    <w:rsid w:val="00B14FE5"/>
    <w:pPr>
      <w:widowControl w:val="0"/>
      <w:spacing w:before="600" w:after="0" w:line="400" w:lineRule="atLeast"/>
      <w:jc w:val="center"/>
    </w:pPr>
    <w:rPr>
      <w:rFonts w:eastAsia="Times New Roman" w:cs="Times New Roman"/>
      <w:b/>
      <w:sz w:val="32"/>
      <w:szCs w:val="28"/>
    </w:rPr>
  </w:style>
  <w:style w:type="paragraph" w:customStyle="1" w:styleId="03Trchyu">
    <w:name w:val="03 Trích yếu"/>
    <w:rsid w:val="00B14FE5"/>
    <w:pPr>
      <w:widowControl w:val="0"/>
      <w:spacing w:after="0" w:line="400" w:lineRule="atLeast"/>
      <w:jc w:val="center"/>
    </w:pPr>
    <w:rPr>
      <w:rFonts w:eastAsia="Times New Roman" w:cs="Times New Roman"/>
      <w:b/>
      <w:szCs w:val="28"/>
    </w:rPr>
  </w:style>
  <w:style w:type="paragraph" w:customStyle="1" w:styleId="04Cquanbanhnh">
    <w:name w:val="04 Cơ quan ban hành"/>
    <w:rsid w:val="00B14FE5"/>
    <w:pPr>
      <w:widowControl w:val="0"/>
      <w:spacing w:after="0" w:line="400" w:lineRule="atLeast"/>
      <w:jc w:val="center"/>
    </w:pPr>
    <w:rPr>
      <w:rFonts w:eastAsia="Times New Roman" w:cs="Times New Roman"/>
      <w:b/>
      <w:szCs w:val="28"/>
    </w:rPr>
  </w:style>
  <w:style w:type="paragraph" w:customStyle="1" w:styleId="06Canhgia">
    <w:name w:val="06 Canh giữa"/>
    <w:aliases w:val="đậm"/>
    <w:rsid w:val="00B14FE5"/>
    <w:pPr>
      <w:spacing w:after="0" w:line="400" w:lineRule="atLeast"/>
      <w:jc w:val="center"/>
    </w:pPr>
    <w:rPr>
      <w:rFonts w:eastAsia="Times New Roman" w:cs="Times New Roman"/>
      <w:b/>
      <w:szCs w:val="28"/>
    </w:rPr>
  </w:style>
  <w:style w:type="paragraph" w:customStyle="1" w:styleId="08QUYCH">
    <w:name w:val="08 QUY CHẾ"/>
    <w:rsid w:val="00B14FE5"/>
    <w:pPr>
      <w:widowControl w:val="0"/>
      <w:spacing w:after="0" w:line="400" w:lineRule="atLeast"/>
      <w:jc w:val="center"/>
    </w:pPr>
    <w:rPr>
      <w:rFonts w:eastAsia="Times New Roman" w:cs="Times New Roman"/>
      <w:b/>
      <w:sz w:val="32"/>
      <w:szCs w:val="28"/>
    </w:rPr>
  </w:style>
  <w:style w:type="paragraph" w:customStyle="1" w:styleId="09Kmtheo">
    <w:name w:val="09 (Kèm theo)"/>
    <w:rsid w:val="00B14FE5"/>
    <w:pPr>
      <w:widowControl w:val="0"/>
      <w:spacing w:after="0" w:line="400" w:lineRule="atLeast"/>
      <w:jc w:val="center"/>
    </w:pPr>
    <w:rPr>
      <w:rFonts w:eastAsia="Times New Roman" w:cs="Times New Roman"/>
      <w:i/>
      <w:szCs w:val="28"/>
    </w:rPr>
  </w:style>
  <w:style w:type="paragraph" w:customStyle="1" w:styleId="07m">
    <w:name w:val="07 Đậm"/>
    <w:basedOn w:val="Normal"/>
    <w:rsid w:val="00B14FE5"/>
    <w:pPr>
      <w:widowControl w:val="0"/>
      <w:spacing w:after="120" w:line="400" w:lineRule="atLeast"/>
      <w:ind w:firstLine="567"/>
      <w:jc w:val="both"/>
    </w:pPr>
    <w:rPr>
      <w:rFonts w:eastAsia="Times New Roman" w:cs="Times New Roman"/>
      <w:b/>
      <w:szCs w:val="28"/>
    </w:rPr>
  </w:style>
  <w:style w:type="paragraph" w:customStyle="1" w:styleId="10Thmquynk">
    <w:name w:val="10 Thẩm quyền ký"/>
    <w:rsid w:val="00B14FE5"/>
    <w:pPr>
      <w:widowControl w:val="0"/>
      <w:tabs>
        <w:tab w:val="center" w:pos="7371"/>
      </w:tabs>
      <w:spacing w:after="0" w:line="240" w:lineRule="auto"/>
    </w:pPr>
    <w:rPr>
      <w:rFonts w:eastAsia="Times New Roman" w:cs="Times New Roman"/>
      <w:b/>
      <w:sz w:val="26"/>
      <w:szCs w:val="28"/>
    </w:rPr>
  </w:style>
  <w:style w:type="paragraph" w:customStyle="1" w:styleId="11Tnngik">
    <w:name w:val="11 Tên người ký"/>
    <w:next w:val="Normal"/>
    <w:rsid w:val="00B14FE5"/>
    <w:pPr>
      <w:widowControl w:val="0"/>
      <w:tabs>
        <w:tab w:val="center" w:pos="7371"/>
      </w:tabs>
      <w:spacing w:before="600" w:after="0" w:line="400" w:lineRule="atLeast"/>
    </w:pPr>
    <w:rPr>
      <w:rFonts w:eastAsia="Times New Roman" w:cs="Times New Roman"/>
      <w:b/>
      <w:szCs w:val="28"/>
    </w:rPr>
  </w:style>
  <w:style w:type="paragraph" w:styleId="BodyText">
    <w:name w:val="Body Text"/>
    <w:basedOn w:val="Normal"/>
    <w:link w:val="BodyTextChar"/>
    <w:rsid w:val="00B14FE5"/>
    <w:pPr>
      <w:tabs>
        <w:tab w:val="center" w:pos="1701"/>
        <w:tab w:val="center" w:pos="6096"/>
      </w:tabs>
      <w:spacing w:after="0" w:line="240" w:lineRule="auto"/>
      <w:jc w:val="center"/>
    </w:pPr>
    <w:rPr>
      <w:rFonts w:ascii=".VnTime" w:eastAsia="Times New Roman" w:hAnsi=".VnTime" w:cs="Times New Roman"/>
      <w:szCs w:val="20"/>
    </w:rPr>
  </w:style>
  <w:style w:type="character" w:customStyle="1" w:styleId="BodyTextChar">
    <w:name w:val="Body Text Char"/>
    <w:basedOn w:val="DefaultParagraphFont"/>
    <w:link w:val="BodyText"/>
    <w:rsid w:val="00B14FE5"/>
    <w:rPr>
      <w:rFonts w:ascii=".VnTime" w:eastAsia="Times New Roman" w:hAnsi=".VnTime" w:cs="Times New Roman"/>
      <w:szCs w:val="20"/>
    </w:rPr>
  </w:style>
  <w:style w:type="paragraph" w:styleId="BodyText2">
    <w:name w:val="Body Text 2"/>
    <w:basedOn w:val="Normal"/>
    <w:link w:val="BodyText2Char"/>
    <w:rsid w:val="00B14FE5"/>
    <w:pPr>
      <w:widowControl w:val="0"/>
      <w:spacing w:after="120" w:line="480" w:lineRule="auto"/>
      <w:ind w:firstLine="567"/>
      <w:jc w:val="both"/>
    </w:pPr>
    <w:rPr>
      <w:rFonts w:eastAsia="Times New Roman" w:cs="Times New Roman"/>
      <w:szCs w:val="28"/>
    </w:rPr>
  </w:style>
  <w:style w:type="character" w:customStyle="1" w:styleId="BodyText2Char">
    <w:name w:val="Body Text 2 Char"/>
    <w:basedOn w:val="DefaultParagraphFont"/>
    <w:link w:val="BodyText2"/>
    <w:rsid w:val="00B14FE5"/>
    <w:rPr>
      <w:rFonts w:eastAsia="Times New Roman" w:cs="Times New Roman"/>
      <w:szCs w:val="28"/>
    </w:rPr>
  </w:style>
  <w:style w:type="paragraph" w:styleId="BodyTextIndent2">
    <w:name w:val="Body Text Indent 2"/>
    <w:basedOn w:val="Normal"/>
    <w:link w:val="BodyTextIndent2Char"/>
    <w:rsid w:val="00B14FE5"/>
    <w:pPr>
      <w:widowControl w:val="0"/>
      <w:spacing w:after="120" w:line="480" w:lineRule="auto"/>
      <w:ind w:left="360" w:firstLine="567"/>
      <w:jc w:val="both"/>
    </w:pPr>
    <w:rPr>
      <w:rFonts w:eastAsia="Times New Roman" w:cs="Times New Roman"/>
      <w:szCs w:val="28"/>
    </w:rPr>
  </w:style>
  <w:style w:type="character" w:customStyle="1" w:styleId="BodyTextIndent2Char">
    <w:name w:val="Body Text Indent 2 Char"/>
    <w:basedOn w:val="DefaultParagraphFont"/>
    <w:link w:val="BodyTextIndent2"/>
    <w:rsid w:val="00B14FE5"/>
    <w:rPr>
      <w:rFonts w:eastAsia="Times New Roman" w:cs="Times New Roman"/>
      <w:szCs w:val="28"/>
    </w:rPr>
  </w:style>
  <w:style w:type="paragraph" w:styleId="BodyTextIndent3">
    <w:name w:val="Body Text Indent 3"/>
    <w:basedOn w:val="Normal"/>
    <w:link w:val="BodyTextIndent3Char"/>
    <w:rsid w:val="00B14FE5"/>
    <w:pPr>
      <w:widowControl w:val="0"/>
      <w:spacing w:after="120" w:line="400" w:lineRule="atLeast"/>
      <w:ind w:left="360" w:firstLine="567"/>
      <w:jc w:val="both"/>
    </w:pPr>
    <w:rPr>
      <w:rFonts w:eastAsia="Times New Roman" w:cs="Times New Roman"/>
      <w:sz w:val="16"/>
      <w:szCs w:val="16"/>
    </w:rPr>
  </w:style>
  <w:style w:type="character" w:customStyle="1" w:styleId="BodyTextIndent3Char">
    <w:name w:val="Body Text Indent 3 Char"/>
    <w:basedOn w:val="DefaultParagraphFont"/>
    <w:link w:val="BodyTextIndent3"/>
    <w:rsid w:val="00B14FE5"/>
    <w:rPr>
      <w:rFonts w:eastAsia="Times New Roman" w:cs="Times New Roman"/>
      <w:sz w:val="16"/>
      <w:szCs w:val="16"/>
    </w:rPr>
  </w:style>
  <w:style w:type="table" w:styleId="TableGrid">
    <w:name w:val="Table Grid"/>
    <w:basedOn w:val="TableNormal"/>
    <w:rsid w:val="00B14FE5"/>
    <w:pPr>
      <w:spacing w:after="0" w:line="240" w:lineRule="auto"/>
    </w:pPr>
    <w:rPr>
      <w:rFonts w:eastAsia="Times New Roman" w:cs="Times New Roman"/>
      <w:sz w:val="20"/>
      <w:szCs w:val="20"/>
    </w:rPr>
    <w:tblPr/>
  </w:style>
  <w:style w:type="paragraph" w:styleId="BlockText">
    <w:name w:val="Block Text"/>
    <w:basedOn w:val="Normal"/>
    <w:rsid w:val="00B14FE5"/>
    <w:pPr>
      <w:widowControl w:val="0"/>
      <w:spacing w:after="0" w:line="240" w:lineRule="auto"/>
      <w:ind w:left="1134" w:right="1105" w:firstLine="1134"/>
      <w:jc w:val="both"/>
    </w:pPr>
    <w:rPr>
      <w:rFonts w:eastAsia="Times New Roman" w:cs="Times New Roman"/>
      <w:sz w:val="26"/>
      <w:szCs w:val="26"/>
    </w:rPr>
  </w:style>
  <w:style w:type="character" w:styleId="PageNumber">
    <w:name w:val="page number"/>
    <w:basedOn w:val="DefaultParagraphFont"/>
    <w:rsid w:val="00B14FE5"/>
  </w:style>
  <w:style w:type="paragraph" w:styleId="Title">
    <w:name w:val="Title"/>
    <w:basedOn w:val="Normal"/>
    <w:link w:val="TitleChar"/>
    <w:qFormat/>
    <w:rsid w:val="00B14FE5"/>
    <w:pPr>
      <w:spacing w:before="60" w:after="60" w:line="340" w:lineRule="exact"/>
      <w:ind w:firstLine="720"/>
      <w:jc w:val="center"/>
    </w:pPr>
    <w:rPr>
      <w:rFonts w:eastAsia="Times New Roman" w:cs="Times New Roman"/>
      <w:b/>
      <w:bCs/>
      <w:i/>
      <w:iCs/>
      <w:color w:val="0000FF"/>
      <w:sz w:val="26"/>
      <w:szCs w:val="26"/>
    </w:rPr>
  </w:style>
  <w:style w:type="character" w:customStyle="1" w:styleId="TitleChar">
    <w:name w:val="Title Char"/>
    <w:basedOn w:val="DefaultParagraphFont"/>
    <w:link w:val="Title"/>
    <w:rsid w:val="00B14FE5"/>
    <w:rPr>
      <w:rFonts w:eastAsia="Times New Roman" w:cs="Times New Roman"/>
      <w:b/>
      <w:bCs/>
      <w:i/>
      <w:iCs/>
      <w:color w:val="0000FF"/>
      <w:sz w:val="26"/>
      <w:szCs w:val="26"/>
    </w:rPr>
  </w:style>
  <w:style w:type="paragraph" w:styleId="BodyText3">
    <w:name w:val="Body Text 3"/>
    <w:basedOn w:val="Normal"/>
    <w:link w:val="BodyText3Char"/>
    <w:rsid w:val="00B14FE5"/>
    <w:pPr>
      <w:spacing w:after="120" w:line="240" w:lineRule="auto"/>
    </w:pPr>
    <w:rPr>
      <w:rFonts w:eastAsia="Times New Roman" w:cs="Times New Roman"/>
      <w:sz w:val="16"/>
      <w:szCs w:val="16"/>
    </w:rPr>
  </w:style>
  <w:style w:type="character" w:customStyle="1" w:styleId="BodyText3Char">
    <w:name w:val="Body Text 3 Char"/>
    <w:basedOn w:val="DefaultParagraphFont"/>
    <w:link w:val="BodyText3"/>
    <w:rsid w:val="00B14FE5"/>
    <w:rPr>
      <w:rFonts w:eastAsia="Times New Roman" w:cs="Times New Roman"/>
      <w:sz w:val="16"/>
      <w:szCs w:val="16"/>
    </w:rPr>
  </w:style>
  <w:style w:type="paragraph" w:styleId="BodyTextIndent">
    <w:name w:val="Body Text Indent"/>
    <w:basedOn w:val="Normal"/>
    <w:link w:val="BodyTextIndentChar"/>
    <w:rsid w:val="00B14FE5"/>
    <w:pPr>
      <w:widowControl w:val="0"/>
      <w:spacing w:after="120" w:line="400" w:lineRule="atLeast"/>
      <w:ind w:left="360" w:firstLine="567"/>
      <w:jc w:val="both"/>
    </w:pPr>
    <w:rPr>
      <w:rFonts w:eastAsia="Times New Roman" w:cs="Times New Roman"/>
      <w:szCs w:val="28"/>
    </w:rPr>
  </w:style>
  <w:style w:type="character" w:customStyle="1" w:styleId="BodyTextIndentChar">
    <w:name w:val="Body Text Indent Char"/>
    <w:basedOn w:val="DefaultParagraphFont"/>
    <w:link w:val="BodyTextIndent"/>
    <w:rsid w:val="00B14FE5"/>
    <w:rPr>
      <w:rFonts w:eastAsia="Times New Roman" w:cs="Times New Roman"/>
      <w:szCs w:val="28"/>
    </w:rPr>
  </w:style>
  <w:style w:type="paragraph" w:customStyle="1" w:styleId="ttt">
    <w:name w:val="ttt"/>
    <w:basedOn w:val="Normal"/>
    <w:rsid w:val="00B14FE5"/>
    <w:pPr>
      <w:overflowPunct w:val="0"/>
      <w:autoSpaceDE w:val="0"/>
      <w:autoSpaceDN w:val="0"/>
      <w:adjustRightInd w:val="0"/>
      <w:spacing w:after="0" w:line="240" w:lineRule="auto"/>
      <w:jc w:val="center"/>
      <w:textAlignment w:val="baseline"/>
    </w:pPr>
    <w:rPr>
      <w:rFonts w:ascii="VNTime" w:eastAsia="Times New Roman" w:hAnsi="VNTime" w:cs="VNTime"/>
      <w:caps/>
      <w:sz w:val="24"/>
      <w:szCs w:val="24"/>
    </w:rPr>
  </w:style>
  <w:style w:type="paragraph" w:customStyle="1" w:styleId="Char">
    <w:name w:val="Char"/>
    <w:basedOn w:val="Normal"/>
    <w:rsid w:val="00B14FE5"/>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CharCharChar">
    <w:name w:val="Char Char Char"/>
    <w:basedOn w:val="Normal"/>
    <w:rsid w:val="00B14FE5"/>
    <w:pPr>
      <w:spacing w:line="240" w:lineRule="exact"/>
    </w:pPr>
    <w:rPr>
      <w:rFonts w:ascii="Verdana" w:eastAsia="Times New Roman" w:hAnsi="Verdana" w:cs="Times New Roman"/>
      <w:sz w:val="20"/>
      <w:szCs w:val="20"/>
    </w:rPr>
  </w:style>
  <w:style w:type="paragraph" w:customStyle="1" w:styleId="intromoj">
    <w:name w:val="intro_moj"/>
    <w:basedOn w:val="Normal"/>
    <w:rsid w:val="00B14FE5"/>
    <w:pPr>
      <w:spacing w:before="100" w:beforeAutospacing="1" w:after="100" w:afterAutospacing="1" w:line="240" w:lineRule="auto"/>
    </w:pPr>
    <w:rPr>
      <w:rFonts w:eastAsia="Times New Roman" w:cs="Times New Roman"/>
      <w:sz w:val="24"/>
      <w:szCs w:val="24"/>
    </w:rPr>
  </w:style>
  <w:style w:type="paragraph" w:styleId="NormalWeb">
    <w:name w:val="Normal (Web)"/>
    <w:basedOn w:val="Normal"/>
    <w:rsid w:val="00B14FE5"/>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rsid w:val="00B14FE5"/>
    <w:pPr>
      <w:widowControl w:val="0"/>
      <w:spacing w:after="0" w:line="240" w:lineRule="auto"/>
      <w:ind w:firstLine="567"/>
      <w:jc w:val="both"/>
    </w:pPr>
    <w:rPr>
      <w:rFonts w:ascii="Segoe UI" w:eastAsia="Times New Roman" w:hAnsi="Segoe UI" w:cs="Times New Roman"/>
      <w:sz w:val="18"/>
      <w:szCs w:val="18"/>
    </w:rPr>
  </w:style>
  <w:style w:type="character" w:customStyle="1" w:styleId="BalloonTextChar">
    <w:name w:val="Balloon Text Char"/>
    <w:basedOn w:val="DefaultParagraphFont"/>
    <w:link w:val="BalloonText"/>
    <w:rsid w:val="00B14FE5"/>
    <w:rPr>
      <w:rFonts w:ascii="Segoe UI" w:eastAsia="Times New Roman" w:hAnsi="Segoe U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E7C154-F6FE-4260-9BDD-34541FB2CDA5}"/>
</file>

<file path=customXml/itemProps2.xml><?xml version="1.0" encoding="utf-8"?>
<ds:datastoreItem xmlns:ds="http://schemas.openxmlformats.org/officeDocument/2006/customXml" ds:itemID="{1484C528-83F6-422B-8E0A-C866A88A7B3C}"/>
</file>

<file path=customXml/itemProps3.xml><?xml version="1.0" encoding="utf-8"?>
<ds:datastoreItem xmlns:ds="http://schemas.openxmlformats.org/officeDocument/2006/customXml" ds:itemID="{32709F16-52DC-4008-85CA-02B5D1FA2DC2}"/>
</file>

<file path=docProps/app.xml><?xml version="1.0" encoding="utf-8"?>
<Properties xmlns="http://schemas.openxmlformats.org/officeDocument/2006/extended-properties" xmlns:vt="http://schemas.openxmlformats.org/officeDocument/2006/docPropsVTypes">
  <Template>Normal</Template>
  <TotalTime>2</TotalTime>
  <Pages>9</Pages>
  <Words>3363</Words>
  <Characters>19171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Nam Phuong KG</Company>
  <LinksUpToDate>false</LinksUpToDate>
  <CharactersWithSpaces>22490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2021-01-04T05:17:00Z</cp:lastPrinted>
  <dcterms:created xsi:type="dcterms:W3CDTF">2021-01-11T06:51:00Z</dcterms:created>
  <dcterms:modified xsi:type="dcterms:W3CDTF">2021-01-11T06:51:00Z</dcterms:modified>
</cp:coreProperties>
</file>